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9"/>
        <w:rPr>
          <w:rFonts w:ascii="Times New Roman"/>
          <w:sz w:val="23"/>
        </w:rPr>
      </w:pPr>
    </w:p>
    <w:p>
      <w:pPr>
        <w:spacing w:before="73"/>
        <w:ind w:left="452" w:right="0" w:firstLine="0"/>
        <w:jc w:val="left"/>
        <w:rPr>
          <w:rFonts w:hint="eastAsia" w:ascii="黑体" w:eastAsia="黑体"/>
          <w:sz w:val="32"/>
        </w:rPr>
      </w:pPr>
      <w:r>
        <w:rPr>
          <w:rFonts w:ascii="Times New Roman" w:eastAsia="Times New Roman"/>
          <w:position w:val="1"/>
          <w:sz w:val="32"/>
        </w:rPr>
        <w:t xml:space="preserve">2018 </w:t>
      </w:r>
      <w:r>
        <w:rPr>
          <w:rFonts w:hint="eastAsia" w:ascii="黑体" w:eastAsia="黑体"/>
          <w:sz w:val="32"/>
        </w:rPr>
        <w:t>年贵州省贵阳市教师招聘考试《教育综合知识》模拟卷</w:t>
      </w:r>
      <w:bookmarkStart w:id="0" w:name="_GoBack"/>
      <w:bookmarkEnd w:id="0"/>
    </w:p>
    <w:p>
      <w:pPr>
        <w:pStyle w:val="4"/>
        <w:spacing w:before="1"/>
        <w:rPr>
          <w:rFonts w:ascii="黑体"/>
          <w:sz w:val="36"/>
        </w:rPr>
      </w:pPr>
    </w:p>
    <w:p>
      <w:pPr>
        <w:pStyle w:val="2"/>
        <w:ind w:right="4463"/>
        <w:jc w:val="center"/>
      </w:pPr>
      <w:r>
        <w:t>第Ⅰ卷</w:t>
      </w:r>
    </w:p>
    <w:p>
      <w:pPr>
        <w:pStyle w:val="4"/>
        <w:spacing w:before="2"/>
        <w:rPr>
          <w:rFonts w:ascii="黑体"/>
          <w:sz w:val="26"/>
        </w:rPr>
      </w:pPr>
    </w:p>
    <w:p>
      <w:pPr>
        <w:pStyle w:val="3"/>
        <w:spacing w:before="1"/>
      </w:pPr>
      <w:r>
        <w:t xml:space="preserve">一、单项选择题（共 </w:t>
      </w:r>
      <w:r>
        <w:rPr>
          <w:rFonts w:ascii="Times New Roman" w:eastAsia="Times New Roman"/>
        </w:rPr>
        <w:t xml:space="preserve">15 </w:t>
      </w:r>
      <w:r>
        <w:t xml:space="preserve">题，每题 </w:t>
      </w:r>
      <w:r>
        <w:rPr>
          <w:rFonts w:ascii="Times New Roman" w:eastAsia="Times New Roman"/>
        </w:rPr>
        <w:t xml:space="preserve">2 </w:t>
      </w:r>
      <w:r>
        <w:t xml:space="preserve">分，共 </w:t>
      </w:r>
      <w:r>
        <w:rPr>
          <w:rFonts w:ascii="Times New Roman" w:eastAsia="Times New Roman"/>
        </w:rPr>
        <w:t xml:space="preserve">30 </w:t>
      </w:r>
      <w:r>
        <w:t xml:space="preserve">分）公基 </w:t>
      </w:r>
      <w:r>
        <w:rPr>
          <w:rFonts w:ascii="Times New Roman" w:eastAsia="Times New Roman"/>
        </w:rPr>
        <w:t>1-5</w:t>
      </w:r>
      <w:r>
        <w:t xml:space="preserve">，逻辑 </w:t>
      </w:r>
      <w:r>
        <w:rPr>
          <w:rFonts w:ascii="Times New Roman" w:eastAsia="Times New Roman"/>
        </w:rPr>
        <w:t>15</w:t>
      </w:r>
      <w:r>
        <w:t>。</w:t>
      </w:r>
    </w:p>
    <w:p>
      <w:pPr>
        <w:pStyle w:val="4"/>
        <w:tabs>
          <w:tab w:val="left" w:pos="4261"/>
        </w:tabs>
        <w:spacing w:before="121" w:line="348" w:lineRule="auto"/>
        <w:ind w:left="106" w:right="221" w:firstLine="420"/>
      </w:pPr>
      <w:r>
        <w:rPr>
          <w:rFonts w:ascii="Times New Roman" w:eastAsia="Times New Roman"/>
        </w:rPr>
        <w:t>1.</w:t>
      </w:r>
      <w:r>
        <w:t>十九大的主题是：不忘初心，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，高举中国特色社会主义伟大旗帜，决胜全面建成小康</w:t>
      </w:r>
      <w:r>
        <w:rPr>
          <w:spacing w:val="-14"/>
        </w:rPr>
        <w:t>社</w:t>
      </w:r>
      <w:r>
        <w:t>会夺取新时代中国特色社会主义伟大胜利，为实现中华民族伟大复兴的中国梦不懈奋斗。</w:t>
      </w:r>
    </w:p>
    <w:p>
      <w:pPr>
        <w:pStyle w:val="4"/>
        <w:tabs>
          <w:tab w:val="left" w:pos="2626"/>
          <w:tab w:val="left" w:pos="4726"/>
          <w:tab w:val="left" w:pos="6826"/>
        </w:tabs>
        <w:spacing w:line="269" w:lineRule="exact"/>
        <w:ind w:left="526"/>
      </w:pPr>
      <w:r>
        <w:rPr>
          <w:rFonts w:ascii="Times New Roman" w:eastAsia="Times New Roman"/>
        </w:rPr>
        <w:t>A.</w:t>
      </w:r>
      <w:r>
        <w:t>继续前进</w:t>
      </w:r>
      <w:r>
        <w:tab/>
      </w:r>
      <w:r>
        <w:rPr>
          <w:rFonts w:ascii="Times New Roman" w:eastAsia="Times New Roman"/>
        </w:rPr>
        <w:t>B.</w:t>
      </w:r>
      <w:r>
        <w:t>牢记使命</w:t>
      </w:r>
      <w:r>
        <w:tab/>
      </w:r>
      <w:r>
        <w:rPr>
          <w:rFonts w:ascii="Times New Roman" w:eastAsia="Times New Roman"/>
        </w:rPr>
        <w:t>C.</w:t>
      </w:r>
      <w:r>
        <w:t>方得始终</w:t>
      </w:r>
      <w:r>
        <w:tab/>
      </w:r>
      <w:r>
        <w:rPr>
          <w:rFonts w:ascii="Times New Roman" w:eastAsia="Times New Roman"/>
        </w:rPr>
        <w:t>D.</w:t>
      </w:r>
      <w:r>
        <w:t>砥砺前行</w:t>
      </w:r>
    </w:p>
    <w:p>
      <w:pPr>
        <w:pStyle w:val="4"/>
        <w:tabs>
          <w:tab w:val="left" w:pos="4726"/>
        </w:tabs>
        <w:spacing w:before="120"/>
        <w:ind w:left="526"/>
      </w:pPr>
      <w:r>
        <w:rPr>
          <w:rFonts w:ascii="Times New Roman" w:eastAsia="Times New Roman"/>
        </w:rPr>
        <w:t>2.2018</w:t>
      </w:r>
      <w:r>
        <w:rPr>
          <w:rFonts w:ascii="Times New Roman" w:eastAsia="Times New Roman"/>
          <w:spacing w:val="-1"/>
        </w:rPr>
        <w:t xml:space="preserve"> </w:t>
      </w:r>
      <w:r>
        <w:t>年</w:t>
      </w:r>
      <w:r>
        <w:rPr>
          <w:spacing w:val="-55"/>
        </w:rPr>
        <w:t xml:space="preserve"> </w:t>
      </w:r>
      <w:r>
        <w:rPr>
          <w:rFonts w:ascii="Times New Roman" w:eastAsia="Times New Roman"/>
        </w:rPr>
        <w:t>5</w:t>
      </w:r>
      <w:r>
        <w:rPr>
          <w:rFonts w:ascii="Times New Roman" w:eastAsia="Times New Roman"/>
          <w:spacing w:val="-2"/>
        </w:rPr>
        <w:t xml:space="preserve"> </w:t>
      </w:r>
      <w:r>
        <w:t>月</w:t>
      </w:r>
      <w:r>
        <w:rPr>
          <w:spacing w:val="-53"/>
        </w:rPr>
        <w:t xml:space="preserve"> </w:t>
      </w:r>
      <w:r>
        <w:rPr>
          <w:rFonts w:ascii="Times New Roman" w:eastAsia="Times New Roman"/>
        </w:rPr>
        <w:t>4</w:t>
      </w:r>
      <w:r>
        <w:rPr>
          <w:rFonts w:ascii="Times New Roman" w:eastAsia="Times New Roman"/>
          <w:spacing w:val="-1"/>
        </w:rPr>
        <w:t xml:space="preserve"> </w:t>
      </w:r>
      <w:r>
        <w:t>日，纪念马克思诞辰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周年大会在北京举行。</w:t>
      </w:r>
    </w:p>
    <w:p>
      <w:pPr>
        <w:pStyle w:val="4"/>
        <w:tabs>
          <w:tab w:val="left" w:pos="2626"/>
          <w:tab w:val="left" w:pos="4726"/>
          <w:tab w:val="left" w:pos="6826"/>
        </w:tabs>
        <w:spacing w:before="134"/>
        <w:ind w:left="526"/>
        <w:rPr>
          <w:rFonts w:ascii="Times New Roman"/>
        </w:rPr>
      </w:pPr>
      <w:r>
        <w:rPr>
          <w:rFonts w:ascii="Times New Roman"/>
        </w:rPr>
        <w:t>A.100</w:t>
      </w:r>
      <w:r>
        <w:rPr>
          <w:rFonts w:ascii="Times New Roman"/>
        </w:rPr>
        <w:tab/>
      </w:r>
      <w:r>
        <w:rPr>
          <w:rFonts w:ascii="Times New Roman"/>
        </w:rPr>
        <w:t>B.150</w:t>
      </w:r>
      <w:r>
        <w:rPr>
          <w:rFonts w:ascii="Times New Roman"/>
        </w:rPr>
        <w:tab/>
      </w:r>
      <w:r>
        <w:rPr>
          <w:rFonts w:ascii="Times New Roman"/>
        </w:rPr>
        <w:t>C.180</w:t>
      </w:r>
      <w:r>
        <w:rPr>
          <w:rFonts w:ascii="Times New Roman"/>
        </w:rPr>
        <w:tab/>
      </w:r>
      <w:r>
        <w:rPr>
          <w:rFonts w:ascii="Times New Roman"/>
        </w:rPr>
        <w:t>D.200</w:t>
      </w:r>
    </w:p>
    <w:p>
      <w:pPr>
        <w:pStyle w:val="8"/>
        <w:numPr>
          <w:ilvl w:val="0"/>
          <w:numId w:val="1"/>
        </w:numPr>
        <w:tabs>
          <w:tab w:val="left" w:pos="686"/>
        </w:tabs>
        <w:spacing w:before="136" w:after="0" w:line="240" w:lineRule="auto"/>
        <w:ind w:left="685" w:right="0" w:hanging="159"/>
        <w:jc w:val="left"/>
        <w:rPr>
          <w:sz w:val="21"/>
        </w:rPr>
      </w:pPr>
      <w:r>
        <w:rPr>
          <w:sz w:val="21"/>
        </w:rPr>
        <w:t>下列关于历史事件的叙述，最可能出现的是：</w:t>
      </w:r>
    </w:p>
    <w:p>
      <w:pPr>
        <w:pStyle w:val="8"/>
        <w:numPr>
          <w:ilvl w:val="1"/>
          <w:numId w:val="1"/>
        </w:numPr>
        <w:tabs>
          <w:tab w:val="left" w:pos="732"/>
        </w:tabs>
        <w:spacing w:before="121" w:after="0" w:line="240" w:lineRule="auto"/>
        <w:ind w:left="731" w:right="0" w:hanging="205"/>
        <w:jc w:val="left"/>
        <w:rPr>
          <w:sz w:val="21"/>
        </w:rPr>
      </w:pPr>
      <w:r>
        <w:rPr>
          <w:sz w:val="21"/>
        </w:rPr>
        <w:t>华佗给弟子讲解《本草纲目》</w:t>
      </w:r>
    </w:p>
    <w:p>
      <w:pPr>
        <w:pStyle w:val="8"/>
        <w:numPr>
          <w:ilvl w:val="1"/>
          <w:numId w:val="1"/>
        </w:numPr>
        <w:tabs>
          <w:tab w:val="left" w:pos="721"/>
        </w:tabs>
        <w:spacing w:before="121" w:after="0" w:line="240" w:lineRule="auto"/>
        <w:ind w:left="720" w:right="0" w:hanging="194"/>
        <w:jc w:val="left"/>
        <w:rPr>
          <w:sz w:val="21"/>
        </w:rPr>
      </w:pPr>
      <w:r>
        <w:rPr>
          <w:spacing w:val="-1"/>
          <w:w w:val="95"/>
          <w:sz w:val="21"/>
        </w:rPr>
        <w:t>李世民津津有味地与大臣们谈论《西游记》</w:t>
      </w:r>
    </w:p>
    <w:p>
      <w:pPr>
        <w:pStyle w:val="8"/>
        <w:numPr>
          <w:ilvl w:val="1"/>
          <w:numId w:val="1"/>
        </w:numPr>
        <w:tabs>
          <w:tab w:val="left" w:pos="721"/>
        </w:tabs>
        <w:spacing w:before="121" w:after="0" w:line="240" w:lineRule="auto"/>
        <w:ind w:left="720" w:right="0" w:hanging="194"/>
        <w:jc w:val="left"/>
        <w:rPr>
          <w:sz w:val="21"/>
        </w:rPr>
      </w:pPr>
      <w:r>
        <w:rPr>
          <w:spacing w:val="-1"/>
          <w:w w:val="95"/>
          <w:sz w:val="21"/>
        </w:rPr>
        <w:t>曹操在纸上写命令传递给在前方作战的将领</w:t>
      </w:r>
    </w:p>
    <w:p>
      <w:pPr>
        <w:pStyle w:val="8"/>
        <w:numPr>
          <w:ilvl w:val="1"/>
          <w:numId w:val="1"/>
        </w:numPr>
        <w:tabs>
          <w:tab w:val="left" w:pos="732"/>
        </w:tabs>
        <w:spacing w:before="121" w:after="0" w:line="348" w:lineRule="auto"/>
        <w:ind w:left="526" w:right="1498" w:firstLine="0"/>
        <w:jc w:val="left"/>
        <w:rPr>
          <w:sz w:val="21"/>
        </w:rPr>
      </w:pPr>
      <w:r>
        <w:rPr>
          <w:sz w:val="21"/>
        </w:rPr>
        <w:t xml:space="preserve">管仲用木牛流马运输粮食保障征战将士的粮食需求                         </w:t>
      </w:r>
      <w:r>
        <w:rPr>
          <w:rFonts w:ascii="Times New Roman" w:hAnsi="Times New Roman" w:eastAsia="Times New Roman"/>
          <w:sz w:val="21"/>
        </w:rPr>
        <w:t>4.</w:t>
      </w:r>
      <w:r>
        <w:rPr>
          <w:spacing w:val="-1"/>
          <w:sz w:val="21"/>
        </w:rPr>
        <w:t>“从我做起，从身边做起，从点滴做起”与下列选项中的哪一项蕴涵的哲理相同？</w:t>
      </w:r>
    </w:p>
    <w:p>
      <w:pPr>
        <w:pStyle w:val="4"/>
        <w:tabs>
          <w:tab w:val="left" w:pos="4726"/>
        </w:tabs>
        <w:spacing w:line="348" w:lineRule="auto"/>
        <w:ind w:left="526" w:right="1673"/>
      </w:pPr>
      <w:r>
        <w:rPr>
          <w:rFonts w:ascii="Times New Roman" w:eastAsia="Times New Roman"/>
        </w:rPr>
        <w:t>A.</w:t>
      </w:r>
      <w:r>
        <w:t>一着不慎，全盘皆输</w:t>
      </w:r>
      <w:r>
        <w:tab/>
      </w:r>
      <w:r>
        <w:rPr>
          <w:rFonts w:ascii="Times New Roman" w:eastAsia="Times New Roman"/>
        </w:rPr>
        <w:t>B.</w:t>
      </w:r>
      <w:r>
        <w:t>坐地日行八万里，巡天遥看一千</w:t>
      </w:r>
      <w:r>
        <w:rPr>
          <w:spacing w:val="-14"/>
        </w:rPr>
        <w:t>河</w:t>
      </w:r>
      <w:r>
        <w:rPr>
          <w:rFonts w:ascii="Times New Roman" w:eastAsia="Times New Roman"/>
        </w:rPr>
        <w:t>C.</w:t>
      </w:r>
      <w:r>
        <w:t>积跬步以至千里，积小流方成江海</w:t>
      </w:r>
      <w:r>
        <w:tab/>
      </w:r>
      <w:r>
        <w:rPr>
          <w:rFonts w:ascii="Times New Roman" w:eastAsia="Times New Roman"/>
        </w:rPr>
        <w:t>D.</w:t>
      </w:r>
      <w:r>
        <w:t xml:space="preserve">种瓜得瓜，种豆得豆           </w:t>
      </w:r>
      <w:r>
        <w:rPr>
          <w:rFonts w:ascii="Times New Roman" w:eastAsia="Times New Roman"/>
        </w:rPr>
        <w:t>5.</w:t>
      </w:r>
      <w:r>
        <w:t>下列省份与我省</w:t>
      </w:r>
      <w:r>
        <w:rPr>
          <w:b/>
        </w:rPr>
        <w:t>不</w:t>
      </w:r>
      <w:r>
        <w:t>接壤的是：</w:t>
      </w:r>
    </w:p>
    <w:p>
      <w:pPr>
        <w:pStyle w:val="4"/>
        <w:tabs>
          <w:tab w:val="left" w:pos="2626"/>
          <w:tab w:val="left" w:pos="4726"/>
          <w:tab w:val="left" w:pos="6826"/>
        </w:tabs>
        <w:spacing w:line="269" w:lineRule="exact"/>
        <w:ind w:left="526"/>
      </w:pPr>
      <w:r>
        <w:rPr>
          <w:rFonts w:ascii="Times New Roman" w:eastAsia="Times New Roman"/>
        </w:rPr>
        <w:t>A.</w:t>
      </w:r>
      <w:r>
        <w:t>湖南</w:t>
      </w:r>
      <w:r>
        <w:tab/>
      </w:r>
      <w:r>
        <w:rPr>
          <w:rFonts w:ascii="Times New Roman" w:eastAsia="Times New Roman"/>
        </w:rPr>
        <w:t>B.</w:t>
      </w:r>
      <w:r>
        <w:t>云南</w:t>
      </w:r>
      <w:r>
        <w:tab/>
      </w:r>
      <w:r>
        <w:rPr>
          <w:rFonts w:ascii="Times New Roman" w:eastAsia="Times New Roman"/>
        </w:rPr>
        <w:t>C.</w:t>
      </w:r>
      <w:r>
        <w:t>重庆</w:t>
      </w:r>
      <w:r>
        <w:tab/>
      </w:r>
      <w:r>
        <w:rPr>
          <w:rFonts w:ascii="Times New Roman" w:eastAsia="Times New Roman"/>
        </w:rPr>
        <w:t>D.</w:t>
      </w:r>
      <w:r>
        <w:t>甘肃</w:t>
      </w:r>
    </w:p>
    <w:p>
      <w:pPr>
        <w:pStyle w:val="8"/>
        <w:numPr>
          <w:ilvl w:val="0"/>
          <w:numId w:val="2"/>
        </w:numPr>
        <w:tabs>
          <w:tab w:val="left" w:pos="686"/>
          <w:tab w:val="left" w:pos="6143"/>
        </w:tabs>
        <w:spacing w:before="120" w:after="0" w:line="240" w:lineRule="auto"/>
        <w:ind w:left="685" w:right="0" w:hanging="159"/>
        <w:jc w:val="left"/>
        <w:rPr>
          <w:sz w:val="21"/>
        </w:rPr>
      </w:pPr>
      <w:r>
        <w:rPr>
          <w:sz w:val="21"/>
        </w:rPr>
        <w:t>目的在于使学生做好上课前的各种准备的教学环节是（</w:t>
      </w:r>
      <w:r>
        <w:rPr>
          <w:sz w:val="21"/>
        </w:rPr>
        <w:tab/>
      </w:r>
      <w:r>
        <w:rPr>
          <w:spacing w:val="-105"/>
          <w:sz w:val="21"/>
        </w:rPr>
        <w:t>）</w:t>
      </w:r>
      <w:r>
        <w:rPr>
          <w:sz w:val="21"/>
        </w:rPr>
        <w:t>。</w:t>
      </w:r>
    </w:p>
    <w:p>
      <w:pPr>
        <w:pStyle w:val="4"/>
        <w:tabs>
          <w:tab w:val="left" w:pos="2626"/>
          <w:tab w:val="left" w:pos="4726"/>
          <w:tab w:val="left" w:pos="6826"/>
        </w:tabs>
        <w:spacing w:before="121"/>
        <w:ind w:left="526"/>
      </w:pPr>
      <w:r>
        <w:rPr>
          <w:rFonts w:ascii="Times New Roman" w:eastAsia="Times New Roman"/>
        </w:rPr>
        <w:t>A.</w:t>
      </w:r>
      <w:r>
        <w:t>检查复习</w:t>
      </w:r>
      <w:r>
        <w:tab/>
      </w:r>
      <w:r>
        <w:rPr>
          <w:rFonts w:ascii="Times New Roman" w:eastAsia="Times New Roman"/>
        </w:rPr>
        <w:t>B.</w:t>
      </w:r>
      <w:r>
        <w:t>组织教学</w:t>
      </w:r>
      <w:r>
        <w:tab/>
      </w:r>
      <w:r>
        <w:rPr>
          <w:rFonts w:ascii="Times New Roman" w:eastAsia="Times New Roman"/>
        </w:rPr>
        <w:t>C.</w:t>
      </w:r>
      <w:r>
        <w:t>讲授新教材</w:t>
      </w:r>
      <w:r>
        <w:tab/>
      </w:r>
      <w:r>
        <w:rPr>
          <w:rFonts w:ascii="Times New Roman" w:eastAsia="Times New Roman"/>
        </w:rPr>
        <w:t>D.</w:t>
      </w:r>
      <w:r>
        <w:t>布置课外作业</w:t>
      </w:r>
    </w:p>
    <w:p>
      <w:pPr>
        <w:pStyle w:val="8"/>
        <w:numPr>
          <w:ilvl w:val="0"/>
          <w:numId w:val="2"/>
        </w:numPr>
        <w:tabs>
          <w:tab w:val="left" w:pos="686"/>
          <w:tab w:val="left" w:pos="2626"/>
        </w:tabs>
        <w:spacing w:before="121" w:after="0" w:line="348" w:lineRule="auto"/>
        <w:ind w:left="106" w:right="222" w:firstLine="420"/>
        <w:jc w:val="left"/>
        <w:rPr>
          <w:sz w:val="21"/>
        </w:rPr>
      </w:pPr>
      <w:r>
        <w:rPr>
          <w:sz w:val="21"/>
        </w:rPr>
        <w:t>现代公民需要德才兼备，不仅要有学识和才干，而且还要有个人修养和社会责任。这就要求我国中小学在教学中坚持（</w:t>
      </w:r>
      <w:r>
        <w:rPr>
          <w:sz w:val="21"/>
        </w:rPr>
        <w:tab/>
      </w:r>
      <w:r>
        <w:rPr>
          <w:spacing w:val="-105"/>
          <w:sz w:val="21"/>
        </w:rPr>
        <w:t>）</w:t>
      </w:r>
      <w:r>
        <w:rPr>
          <w:sz w:val="21"/>
        </w:rPr>
        <w:t>。</w:t>
      </w:r>
    </w:p>
    <w:p>
      <w:pPr>
        <w:pStyle w:val="8"/>
        <w:numPr>
          <w:ilvl w:val="0"/>
          <w:numId w:val="3"/>
        </w:numPr>
        <w:tabs>
          <w:tab w:val="left" w:pos="732"/>
        </w:tabs>
        <w:spacing w:before="0" w:after="0" w:line="240" w:lineRule="auto"/>
        <w:ind w:left="731" w:right="0" w:hanging="205"/>
        <w:jc w:val="left"/>
        <w:rPr>
          <w:sz w:val="21"/>
        </w:rPr>
      </w:pPr>
      <w:r>
        <w:rPr>
          <w:sz w:val="21"/>
        </w:rPr>
        <w:t>传授知识与发展智力、培养能力相结合的原则</w:t>
      </w:r>
    </w:p>
    <w:p>
      <w:pPr>
        <w:pStyle w:val="8"/>
        <w:numPr>
          <w:ilvl w:val="0"/>
          <w:numId w:val="3"/>
        </w:numPr>
        <w:tabs>
          <w:tab w:val="left" w:pos="721"/>
        </w:tabs>
        <w:spacing w:before="121" w:after="0" w:line="240" w:lineRule="auto"/>
        <w:ind w:left="720" w:right="0" w:hanging="194"/>
        <w:jc w:val="left"/>
        <w:rPr>
          <w:sz w:val="21"/>
        </w:rPr>
      </w:pPr>
      <w:r>
        <w:rPr>
          <w:sz w:val="21"/>
        </w:rPr>
        <w:t>科学性与思想性相统一的原则</w:t>
      </w:r>
    </w:p>
    <w:p>
      <w:pPr>
        <w:pStyle w:val="8"/>
        <w:numPr>
          <w:ilvl w:val="0"/>
          <w:numId w:val="3"/>
        </w:numPr>
        <w:tabs>
          <w:tab w:val="left" w:pos="721"/>
        </w:tabs>
        <w:spacing w:before="121" w:after="0" w:line="240" w:lineRule="auto"/>
        <w:ind w:left="720" w:right="0" w:hanging="194"/>
        <w:jc w:val="left"/>
        <w:rPr>
          <w:sz w:val="21"/>
        </w:rPr>
      </w:pPr>
      <w:r>
        <w:rPr>
          <w:sz w:val="21"/>
        </w:rPr>
        <w:t>理论与实际相联系的原则</w:t>
      </w:r>
    </w:p>
    <w:p>
      <w:pPr>
        <w:pStyle w:val="8"/>
        <w:numPr>
          <w:ilvl w:val="0"/>
          <w:numId w:val="3"/>
        </w:numPr>
        <w:tabs>
          <w:tab w:val="left" w:pos="732"/>
          <w:tab w:val="left" w:pos="7403"/>
        </w:tabs>
        <w:spacing w:before="121" w:after="0" w:line="348" w:lineRule="auto"/>
        <w:ind w:left="526" w:right="2022" w:firstLine="0"/>
        <w:jc w:val="left"/>
        <w:rPr>
          <w:sz w:val="21"/>
        </w:rPr>
      </w:pPr>
      <w:r>
        <w:rPr>
          <w:sz w:val="21"/>
        </w:rPr>
        <w:t xml:space="preserve">系统性与循序渐进相结合的原则                                    </w:t>
      </w:r>
      <w:r>
        <w:rPr>
          <w:rFonts w:ascii="Times New Roman" w:hAnsi="Times New Roman" w:eastAsia="Times New Roman"/>
          <w:sz w:val="21"/>
        </w:rPr>
        <w:t>8.</w:t>
      </w:r>
      <w:r>
        <w:rPr>
          <w:sz w:val="21"/>
        </w:rPr>
        <w:t>“曲不离口，拳不离手”强调了在动作技能形成中起重要作用的是（</w:t>
      </w:r>
      <w:r>
        <w:rPr>
          <w:sz w:val="21"/>
        </w:rPr>
        <w:tab/>
      </w:r>
      <w:r>
        <w:rPr>
          <w:spacing w:val="-105"/>
          <w:sz w:val="21"/>
        </w:rPr>
        <w:t>）</w:t>
      </w:r>
      <w:r>
        <w:rPr>
          <w:spacing w:val="-16"/>
          <w:sz w:val="21"/>
        </w:rPr>
        <w:t>。</w:t>
      </w:r>
    </w:p>
    <w:p>
      <w:pPr>
        <w:pStyle w:val="4"/>
        <w:tabs>
          <w:tab w:val="left" w:pos="2626"/>
          <w:tab w:val="left" w:pos="4726"/>
          <w:tab w:val="left" w:pos="6826"/>
        </w:tabs>
        <w:spacing w:line="269" w:lineRule="exact"/>
        <w:ind w:left="526"/>
      </w:pPr>
      <w:r>
        <w:rPr>
          <w:rFonts w:ascii="Times New Roman" w:eastAsia="Times New Roman"/>
        </w:rPr>
        <w:t>A.</w:t>
      </w:r>
      <w:r>
        <w:t>示范</w:t>
      </w:r>
      <w:r>
        <w:tab/>
      </w:r>
      <w:r>
        <w:rPr>
          <w:rFonts w:ascii="Times New Roman" w:eastAsia="Times New Roman"/>
        </w:rPr>
        <w:t>B.</w:t>
      </w:r>
      <w:r>
        <w:t>反馈</w:t>
      </w:r>
      <w:r>
        <w:tab/>
      </w:r>
      <w:r>
        <w:rPr>
          <w:rFonts w:ascii="Times New Roman" w:eastAsia="Times New Roman"/>
        </w:rPr>
        <w:t>C.</w:t>
      </w:r>
      <w:r>
        <w:t>练习</w:t>
      </w:r>
      <w:r>
        <w:tab/>
      </w:r>
      <w:r>
        <w:rPr>
          <w:rFonts w:ascii="Times New Roman" w:eastAsia="Times New Roman"/>
        </w:rPr>
        <w:t>D.</w:t>
      </w:r>
      <w:r>
        <w:t>言语指导</w:t>
      </w:r>
    </w:p>
    <w:p>
      <w:pPr>
        <w:pStyle w:val="8"/>
        <w:numPr>
          <w:ilvl w:val="0"/>
          <w:numId w:val="4"/>
        </w:numPr>
        <w:tabs>
          <w:tab w:val="left" w:pos="686"/>
          <w:tab w:val="left" w:pos="3625"/>
        </w:tabs>
        <w:spacing w:before="121" w:after="0" w:line="240" w:lineRule="auto"/>
        <w:ind w:left="685" w:right="0" w:hanging="159"/>
        <w:jc w:val="left"/>
        <w:rPr>
          <w:sz w:val="21"/>
        </w:rPr>
      </w:pPr>
      <w:r>
        <w:rPr>
          <w:sz w:val="21"/>
        </w:rPr>
        <w:t>新课程把教学过程看成是（</w:t>
      </w:r>
      <w:r>
        <w:rPr>
          <w:sz w:val="21"/>
        </w:rPr>
        <w:tab/>
      </w:r>
      <w:r>
        <w:rPr>
          <w:sz w:val="21"/>
        </w:rPr>
        <w:t>）的过程。</w:t>
      </w:r>
    </w:p>
    <w:p>
      <w:pPr>
        <w:pStyle w:val="8"/>
        <w:numPr>
          <w:ilvl w:val="1"/>
          <w:numId w:val="4"/>
        </w:numPr>
        <w:tabs>
          <w:tab w:val="left" w:pos="732"/>
        </w:tabs>
        <w:spacing w:before="121" w:after="0" w:line="240" w:lineRule="auto"/>
        <w:ind w:left="731" w:right="0" w:hanging="205"/>
        <w:jc w:val="left"/>
        <w:rPr>
          <w:sz w:val="21"/>
        </w:rPr>
      </w:pPr>
      <w:r>
        <w:rPr>
          <w:sz w:val="21"/>
        </w:rPr>
        <w:t>教师有目的、有计划、有组织地向学生传授知识</w:t>
      </w:r>
    </w:p>
    <w:p>
      <w:pPr>
        <w:pStyle w:val="8"/>
        <w:numPr>
          <w:ilvl w:val="1"/>
          <w:numId w:val="4"/>
        </w:numPr>
        <w:tabs>
          <w:tab w:val="left" w:pos="721"/>
        </w:tabs>
        <w:spacing w:before="121" w:after="0" w:line="240" w:lineRule="auto"/>
        <w:ind w:left="720" w:right="0" w:hanging="194"/>
        <w:jc w:val="left"/>
        <w:rPr>
          <w:sz w:val="21"/>
        </w:rPr>
      </w:pPr>
      <w:r>
        <w:rPr>
          <w:sz w:val="21"/>
        </w:rPr>
        <w:t>师生交往、积极互动、共同发展</w:t>
      </w:r>
    </w:p>
    <w:p>
      <w:pPr>
        <w:pStyle w:val="8"/>
        <w:numPr>
          <w:ilvl w:val="1"/>
          <w:numId w:val="4"/>
        </w:numPr>
        <w:tabs>
          <w:tab w:val="left" w:pos="721"/>
        </w:tabs>
        <w:spacing w:before="120" w:after="0" w:line="240" w:lineRule="auto"/>
        <w:ind w:left="720" w:right="0" w:hanging="194"/>
        <w:jc w:val="left"/>
        <w:rPr>
          <w:sz w:val="21"/>
        </w:rPr>
      </w:pPr>
      <w:r>
        <w:rPr>
          <w:sz w:val="21"/>
        </w:rPr>
        <w:t>教师的教与学生的学</w:t>
      </w:r>
    </w:p>
    <w:p>
      <w:pPr>
        <w:pStyle w:val="8"/>
        <w:numPr>
          <w:ilvl w:val="1"/>
          <w:numId w:val="4"/>
        </w:numPr>
        <w:tabs>
          <w:tab w:val="left" w:pos="732"/>
        </w:tabs>
        <w:spacing w:before="121" w:after="0" w:line="240" w:lineRule="auto"/>
        <w:ind w:left="731" w:right="0" w:hanging="205"/>
        <w:jc w:val="left"/>
        <w:rPr>
          <w:sz w:val="21"/>
        </w:rPr>
      </w:pPr>
      <w:r>
        <w:rPr>
          <w:sz w:val="21"/>
        </w:rPr>
        <w:t>知识传授与学生能力发展</w:t>
      </w:r>
    </w:p>
    <w:p>
      <w:pPr>
        <w:spacing w:after="0" w:line="240" w:lineRule="auto"/>
        <w:jc w:val="left"/>
        <w:rPr>
          <w:sz w:val="21"/>
        </w:rPr>
        <w:sectPr>
          <w:headerReference r:id="rId3" w:type="default"/>
          <w:footerReference r:id="rId4" w:type="default"/>
          <w:type w:val="continuous"/>
          <w:pgSz w:w="11910" w:h="16840"/>
          <w:pgMar w:top="1460" w:right="1020" w:bottom="900" w:left="1140" w:header="648" w:footer="715" w:gutter="0"/>
          <w:pgNumType w:start="1"/>
        </w:sectPr>
      </w:pPr>
    </w:p>
    <w:p>
      <w:pPr>
        <w:pStyle w:val="8"/>
        <w:numPr>
          <w:ilvl w:val="0"/>
          <w:numId w:val="4"/>
        </w:numPr>
        <w:tabs>
          <w:tab w:val="left" w:pos="792"/>
          <w:tab w:val="left" w:pos="3309"/>
        </w:tabs>
        <w:spacing w:before="67" w:after="0" w:line="240" w:lineRule="auto"/>
        <w:ind w:left="791" w:right="0" w:hanging="265"/>
        <w:jc w:val="left"/>
        <w:rPr>
          <w:sz w:val="21"/>
        </w:rPr>
      </w:pPr>
      <w:r>
        <w:rPr>
          <w:sz w:val="21"/>
        </w:rPr>
        <w:t>下列说法不正确的是（</w:t>
      </w:r>
      <w:r>
        <w:rPr>
          <w:sz w:val="21"/>
        </w:rPr>
        <w:tab/>
      </w:r>
      <w:r>
        <w:rPr>
          <w:spacing w:val="-105"/>
          <w:sz w:val="21"/>
        </w:rPr>
        <w:t>）</w:t>
      </w:r>
      <w:r>
        <w:rPr>
          <w:sz w:val="21"/>
        </w:rPr>
        <w:t>。</w:t>
      </w:r>
    </w:p>
    <w:p>
      <w:pPr>
        <w:pStyle w:val="8"/>
        <w:numPr>
          <w:ilvl w:val="1"/>
          <w:numId w:val="4"/>
        </w:numPr>
        <w:tabs>
          <w:tab w:val="left" w:pos="732"/>
        </w:tabs>
        <w:spacing w:before="121" w:after="0" w:line="240" w:lineRule="auto"/>
        <w:ind w:left="731" w:right="0" w:hanging="205"/>
        <w:jc w:val="left"/>
        <w:rPr>
          <w:sz w:val="21"/>
        </w:rPr>
      </w:pPr>
      <w:r>
        <w:rPr>
          <w:sz w:val="21"/>
        </w:rPr>
        <w:t>教育将随国家的消亡而消亡</w:t>
      </w:r>
    </w:p>
    <w:p>
      <w:pPr>
        <w:pStyle w:val="8"/>
        <w:numPr>
          <w:ilvl w:val="1"/>
          <w:numId w:val="4"/>
        </w:numPr>
        <w:tabs>
          <w:tab w:val="left" w:pos="721"/>
        </w:tabs>
        <w:spacing w:before="121" w:after="0" w:line="240" w:lineRule="auto"/>
        <w:ind w:left="720" w:right="0" w:hanging="194"/>
        <w:jc w:val="left"/>
        <w:rPr>
          <w:sz w:val="21"/>
        </w:rPr>
      </w:pPr>
      <w:r>
        <w:rPr>
          <w:sz w:val="21"/>
        </w:rPr>
        <w:t>一个国家或民族的教育常常表现出自身的历史继承性</w:t>
      </w:r>
    </w:p>
    <w:p>
      <w:pPr>
        <w:pStyle w:val="8"/>
        <w:numPr>
          <w:ilvl w:val="1"/>
          <w:numId w:val="4"/>
        </w:numPr>
        <w:tabs>
          <w:tab w:val="left" w:pos="721"/>
        </w:tabs>
        <w:spacing w:before="121" w:after="0" w:line="240" w:lineRule="auto"/>
        <w:ind w:left="720" w:right="0" w:hanging="194"/>
        <w:jc w:val="left"/>
        <w:rPr>
          <w:sz w:val="21"/>
        </w:rPr>
      </w:pPr>
      <w:r>
        <w:rPr>
          <w:sz w:val="21"/>
        </w:rPr>
        <w:t>教育常常超前或滞后于社会政治经济发展</w:t>
      </w:r>
    </w:p>
    <w:p>
      <w:pPr>
        <w:pStyle w:val="8"/>
        <w:numPr>
          <w:ilvl w:val="1"/>
          <w:numId w:val="4"/>
        </w:numPr>
        <w:tabs>
          <w:tab w:val="left" w:pos="732"/>
        </w:tabs>
        <w:spacing w:before="121" w:after="0" w:line="240" w:lineRule="auto"/>
        <w:ind w:left="731" w:right="0" w:hanging="205"/>
        <w:jc w:val="left"/>
        <w:rPr>
          <w:sz w:val="21"/>
        </w:rPr>
      </w:pPr>
      <w:r>
        <w:rPr>
          <w:sz w:val="21"/>
        </w:rPr>
        <w:t>教育现象最早出现于原始社会</w:t>
      </w:r>
    </w:p>
    <w:p>
      <w:pPr>
        <w:pStyle w:val="8"/>
        <w:numPr>
          <w:ilvl w:val="0"/>
          <w:numId w:val="4"/>
        </w:numPr>
        <w:tabs>
          <w:tab w:val="left" w:pos="784"/>
          <w:tab w:val="left" w:pos="3511"/>
        </w:tabs>
        <w:spacing w:before="120" w:after="0" w:line="240" w:lineRule="auto"/>
        <w:ind w:left="783" w:right="0" w:hanging="257"/>
        <w:jc w:val="left"/>
        <w:rPr>
          <w:sz w:val="21"/>
        </w:rPr>
      </w:pPr>
      <w:r>
        <w:rPr>
          <w:sz w:val="21"/>
        </w:rPr>
        <w:t>“急中生智”描述的是（</w:t>
      </w:r>
      <w:r>
        <w:rPr>
          <w:sz w:val="21"/>
        </w:rPr>
        <w:tab/>
      </w:r>
      <w:r>
        <w:rPr>
          <w:spacing w:val="-105"/>
          <w:sz w:val="21"/>
        </w:rPr>
        <w:t>）</w:t>
      </w:r>
      <w:r>
        <w:rPr>
          <w:sz w:val="21"/>
        </w:rPr>
        <w:t>。</w:t>
      </w:r>
    </w:p>
    <w:p>
      <w:pPr>
        <w:pStyle w:val="4"/>
        <w:tabs>
          <w:tab w:val="left" w:pos="1420"/>
          <w:tab w:val="left" w:pos="2626"/>
          <w:tab w:val="left" w:pos="4726"/>
          <w:tab w:val="left" w:pos="6826"/>
        </w:tabs>
        <w:spacing w:before="121" w:line="348" w:lineRule="auto"/>
        <w:ind w:left="526" w:right="2291" w:hanging="1"/>
      </w:pPr>
      <w:r>
        <w:rPr>
          <w:rFonts w:ascii="Times New Roman" w:eastAsia="Times New Roman"/>
        </w:rPr>
        <w:t>A.</w:t>
      </w:r>
      <w:r>
        <w:t>心境</w:t>
      </w:r>
      <w:r>
        <w:tab/>
      </w:r>
      <w:r>
        <w:tab/>
      </w:r>
      <w:r>
        <w:rPr>
          <w:rFonts w:ascii="Times New Roman" w:eastAsia="Times New Roman"/>
        </w:rPr>
        <w:t>B.</w:t>
      </w:r>
      <w:r>
        <w:t>激情</w:t>
      </w:r>
      <w:r>
        <w:tab/>
      </w:r>
      <w:r>
        <w:rPr>
          <w:rFonts w:ascii="Times New Roman" w:eastAsia="Times New Roman"/>
        </w:rPr>
        <w:t>C.</w:t>
      </w:r>
      <w:r>
        <w:t>应激</w:t>
      </w:r>
      <w:r>
        <w:tab/>
      </w:r>
      <w:r>
        <w:rPr>
          <w:rFonts w:ascii="Times New Roman" w:eastAsia="Times New Roman"/>
        </w:rPr>
        <w:t>D.</w:t>
      </w:r>
      <w:r>
        <w:t>热</w:t>
      </w:r>
      <w:r>
        <w:rPr>
          <w:spacing w:val="-16"/>
        </w:rPr>
        <w:t>情</w:t>
      </w:r>
      <w:r>
        <w:rPr>
          <w:rFonts w:ascii="Times New Roman" w:eastAsia="Times New Roman"/>
        </w:rPr>
        <w:t>12.</w:t>
      </w:r>
      <w:r>
        <w:t>（</w:t>
      </w:r>
      <w:r>
        <w:tab/>
      </w:r>
      <w:r>
        <w:t>）是直接决定教育目的的因素。</w:t>
      </w:r>
    </w:p>
    <w:p>
      <w:pPr>
        <w:pStyle w:val="4"/>
        <w:tabs>
          <w:tab w:val="left" w:pos="2626"/>
          <w:tab w:val="left" w:pos="4726"/>
          <w:tab w:val="left" w:pos="6826"/>
        </w:tabs>
        <w:spacing w:line="269" w:lineRule="exact"/>
        <w:ind w:left="526"/>
      </w:pPr>
      <w:r>
        <w:rPr>
          <w:rFonts w:ascii="Times New Roman" w:eastAsia="Times New Roman"/>
        </w:rPr>
        <w:t>A.</w:t>
      </w:r>
      <w:r>
        <w:t>生产力</w:t>
      </w:r>
      <w:r>
        <w:tab/>
      </w:r>
      <w:r>
        <w:rPr>
          <w:rFonts w:ascii="Times New Roman" w:eastAsia="Times New Roman"/>
        </w:rPr>
        <w:t>B.</w:t>
      </w:r>
      <w:r>
        <w:t>政治制度</w:t>
      </w:r>
      <w:r>
        <w:tab/>
      </w:r>
      <w:r>
        <w:rPr>
          <w:rFonts w:ascii="Times New Roman" w:eastAsia="Times New Roman"/>
        </w:rPr>
        <w:t>C.</w:t>
      </w:r>
      <w:r>
        <w:t>科学技术</w:t>
      </w:r>
      <w:r>
        <w:tab/>
      </w:r>
      <w:r>
        <w:rPr>
          <w:rFonts w:ascii="Times New Roman" w:eastAsia="Times New Roman"/>
        </w:rPr>
        <w:t>D.</w:t>
      </w:r>
      <w:r>
        <w:t>文化</w:t>
      </w:r>
    </w:p>
    <w:p>
      <w:pPr>
        <w:pStyle w:val="8"/>
        <w:numPr>
          <w:ilvl w:val="0"/>
          <w:numId w:val="5"/>
        </w:numPr>
        <w:tabs>
          <w:tab w:val="left" w:pos="792"/>
          <w:tab w:val="left" w:pos="6879"/>
        </w:tabs>
        <w:spacing w:before="121" w:after="0" w:line="240" w:lineRule="auto"/>
        <w:ind w:left="791" w:right="0" w:hanging="265"/>
        <w:jc w:val="left"/>
        <w:rPr>
          <w:sz w:val="21"/>
        </w:rPr>
      </w:pPr>
      <w:r>
        <w:rPr>
          <w:sz w:val="21"/>
        </w:rPr>
        <w:t>善于察言观色，注意并记忆言语信息中的社会内容的人属于（</w:t>
      </w:r>
      <w:r>
        <w:rPr>
          <w:sz w:val="21"/>
        </w:rPr>
        <w:tab/>
      </w:r>
      <w:r>
        <w:rPr>
          <w:spacing w:val="-106"/>
          <w:sz w:val="21"/>
        </w:rPr>
        <w:t>）</w:t>
      </w:r>
      <w:r>
        <w:rPr>
          <w:sz w:val="21"/>
        </w:rPr>
        <w:t>。</w:t>
      </w:r>
    </w:p>
    <w:p>
      <w:pPr>
        <w:pStyle w:val="4"/>
        <w:tabs>
          <w:tab w:val="left" w:pos="2626"/>
          <w:tab w:val="left" w:pos="4726"/>
          <w:tab w:val="left" w:pos="6826"/>
        </w:tabs>
        <w:spacing w:before="121"/>
        <w:ind w:left="526"/>
      </w:pPr>
      <w:r>
        <w:rPr>
          <w:rFonts w:ascii="Times New Roman" w:eastAsia="Times New Roman"/>
        </w:rPr>
        <w:t>A.</w:t>
      </w:r>
      <w:r>
        <w:t>场独立型</w:t>
      </w:r>
      <w:r>
        <w:tab/>
      </w:r>
      <w:r>
        <w:rPr>
          <w:rFonts w:ascii="Times New Roman" w:eastAsia="Times New Roman"/>
        </w:rPr>
        <w:t>B.</w:t>
      </w:r>
      <w:r>
        <w:t>场依存型</w:t>
      </w:r>
      <w:r>
        <w:tab/>
      </w:r>
      <w:r>
        <w:rPr>
          <w:rFonts w:ascii="Times New Roman" w:eastAsia="Times New Roman"/>
        </w:rPr>
        <w:t>C.</w:t>
      </w:r>
      <w:r>
        <w:t>沉思型</w:t>
      </w:r>
      <w:r>
        <w:tab/>
      </w:r>
      <w:r>
        <w:rPr>
          <w:rFonts w:ascii="Times New Roman" w:eastAsia="Times New Roman"/>
        </w:rPr>
        <w:t>D.</w:t>
      </w:r>
      <w:r>
        <w:t>冲动型</w:t>
      </w:r>
    </w:p>
    <w:p>
      <w:pPr>
        <w:pStyle w:val="8"/>
        <w:numPr>
          <w:ilvl w:val="0"/>
          <w:numId w:val="5"/>
        </w:numPr>
        <w:tabs>
          <w:tab w:val="left" w:pos="792"/>
          <w:tab w:val="left" w:pos="6249"/>
        </w:tabs>
        <w:spacing w:before="121" w:after="0" w:line="240" w:lineRule="auto"/>
        <w:ind w:left="791" w:right="0" w:hanging="265"/>
        <w:jc w:val="left"/>
        <w:rPr>
          <w:sz w:val="21"/>
        </w:rPr>
      </w:pPr>
      <w:r>
        <w:rPr>
          <w:sz w:val="21"/>
        </w:rPr>
        <w:t>根据《中华人民共和国教师法》的规定，我国教师是（</w:t>
      </w:r>
      <w:r>
        <w:rPr>
          <w:sz w:val="21"/>
        </w:rPr>
        <w:tab/>
      </w:r>
      <w:r>
        <w:rPr>
          <w:spacing w:val="-105"/>
          <w:sz w:val="21"/>
        </w:rPr>
        <w:t>）</w:t>
      </w:r>
      <w:r>
        <w:rPr>
          <w:sz w:val="21"/>
        </w:rPr>
        <w:t>。</w:t>
      </w:r>
    </w:p>
    <w:p>
      <w:pPr>
        <w:pStyle w:val="8"/>
        <w:numPr>
          <w:ilvl w:val="1"/>
          <w:numId w:val="5"/>
        </w:numPr>
        <w:tabs>
          <w:tab w:val="left" w:pos="732"/>
        </w:tabs>
        <w:spacing w:before="121" w:after="0" w:line="240" w:lineRule="auto"/>
        <w:ind w:left="731" w:right="0" w:hanging="205"/>
        <w:jc w:val="left"/>
        <w:rPr>
          <w:sz w:val="21"/>
        </w:rPr>
      </w:pPr>
      <w:r>
        <w:rPr>
          <w:sz w:val="21"/>
        </w:rPr>
        <w:t>履行教育教学职责的公务员</w:t>
      </w:r>
    </w:p>
    <w:p>
      <w:pPr>
        <w:pStyle w:val="8"/>
        <w:numPr>
          <w:ilvl w:val="1"/>
          <w:numId w:val="5"/>
        </w:numPr>
        <w:tabs>
          <w:tab w:val="left" w:pos="721"/>
        </w:tabs>
        <w:spacing w:before="121" w:after="0" w:line="240" w:lineRule="auto"/>
        <w:ind w:left="720" w:right="0" w:hanging="194"/>
        <w:jc w:val="left"/>
        <w:rPr>
          <w:sz w:val="21"/>
        </w:rPr>
      </w:pPr>
      <w:r>
        <w:rPr>
          <w:sz w:val="21"/>
        </w:rPr>
        <w:t>履行教育教学职责的公务雇员</w:t>
      </w:r>
    </w:p>
    <w:p>
      <w:pPr>
        <w:pStyle w:val="8"/>
        <w:numPr>
          <w:ilvl w:val="1"/>
          <w:numId w:val="5"/>
        </w:numPr>
        <w:tabs>
          <w:tab w:val="left" w:pos="721"/>
        </w:tabs>
        <w:spacing w:before="121" w:after="0" w:line="240" w:lineRule="auto"/>
        <w:ind w:left="720" w:right="0" w:hanging="194"/>
        <w:jc w:val="left"/>
        <w:rPr>
          <w:sz w:val="21"/>
        </w:rPr>
      </w:pPr>
      <w:r>
        <w:rPr>
          <w:sz w:val="21"/>
        </w:rPr>
        <w:t>履行教育教学职责的雇员</w:t>
      </w:r>
    </w:p>
    <w:p>
      <w:pPr>
        <w:pStyle w:val="8"/>
        <w:numPr>
          <w:ilvl w:val="1"/>
          <w:numId w:val="5"/>
        </w:numPr>
        <w:tabs>
          <w:tab w:val="left" w:pos="732"/>
        </w:tabs>
        <w:spacing w:before="121" w:after="0" w:line="240" w:lineRule="auto"/>
        <w:ind w:left="731" w:right="0" w:hanging="205"/>
        <w:jc w:val="left"/>
        <w:rPr>
          <w:sz w:val="21"/>
        </w:rPr>
      </w:pPr>
      <w:r>
        <w:rPr>
          <w:sz w:val="21"/>
        </w:rPr>
        <w:t>履行教育教学职责的专业人员</w:t>
      </w:r>
    </w:p>
    <w:p>
      <w:pPr>
        <w:pStyle w:val="8"/>
        <w:numPr>
          <w:ilvl w:val="0"/>
          <w:numId w:val="5"/>
        </w:numPr>
        <w:tabs>
          <w:tab w:val="left" w:pos="792"/>
        </w:tabs>
        <w:spacing w:before="121" w:after="18" w:line="348" w:lineRule="auto"/>
        <w:ind w:left="106" w:right="118" w:firstLine="420"/>
        <w:jc w:val="left"/>
        <w:rPr>
          <w:sz w:val="21"/>
        </w:rPr>
      </w:pPr>
      <w:r>
        <w:rPr>
          <w:sz w:val="21"/>
        </w:rPr>
        <w:t>右边四个图形中，只有一个是由左边的四个图形拼合（只能通过上、下、左、右平移）而成的， 请把它找出来：</w:t>
      </w:r>
    </w:p>
    <w:p>
      <w:pPr>
        <w:pStyle w:val="4"/>
        <w:ind w:left="1258"/>
        <w:rPr>
          <w:sz w:val="20"/>
        </w:rPr>
      </w:pPr>
      <w:r>
        <w:rPr>
          <w:sz w:val="20"/>
        </w:rPr>
        <w:drawing>
          <wp:inline distT="0" distB="0" distL="0" distR="0">
            <wp:extent cx="4539615" cy="68072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0193" cy="681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156"/>
      </w:pPr>
      <w:r>
        <w:t xml:space="preserve">二、多项选择题（共 </w:t>
      </w:r>
      <w:r>
        <w:rPr>
          <w:rFonts w:ascii="Times New Roman" w:eastAsia="Times New Roman"/>
        </w:rPr>
        <w:t xml:space="preserve">8 </w:t>
      </w:r>
      <w:r>
        <w:t xml:space="preserve">题，每题 </w:t>
      </w:r>
      <w:r>
        <w:rPr>
          <w:rFonts w:ascii="Times New Roman" w:eastAsia="Times New Roman"/>
        </w:rPr>
        <w:t xml:space="preserve">3 </w:t>
      </w:r>
      <w:r>
        <w:t xml:space="preserve">分，共 </w:t>
      </w:r>
      <w:r>
        <w:rPr>
          <w:rFonts w:ascii="Times New Roman" w:eastAsia="Times New Roman"/>
        </w:rPr>
        <w:t xml:space="preserve">24 </w:t>
      </w:r>
      <w:r>
        <w:t>分）</w:t>
      </w:r>
      <w:r>
        <w:rPr>
          <w:rFonts w:ascii="Times New Roman" w:eastAsia="Times New Roman"/>
        </w:rPr>
        <w:t xml:space="preserve">18-20 </w:t>
      </w:r>
      <w:r>
        <w:t>公基</w:t>
      </w:r>
    </w:p>
    <w:p>
      <w:pPr>
        <w:pStyle w:val="8"/>
        <w:numPr>
          <w:ilvl w:val="0"/>
          <w:numId w:val="5"/>
        </w:numPr>
        <w:tabs>
          <w:tab w:val="left" w:pos="792"/>
          <w:tab w:val="left" w:pos="4149"/>
        </w:tabs>
        <w:spacing w:before="121" w:after="0" w:line="240" w:lineRule="auto"/>
        <w:ind w:left="791" w:right="0" w:hanging="265"/>
        <w:jc w:val="left"/>
        <w:rPr>
          <w:sz w:val="21"/>
        </w:rPr>
      </w:pPr>
      <w:r>
        <w:rPr>
          <w:sz w:val="21"/>
        </w:rPr>
        <w:t>有关终身教育的理解正确的是（</w:t>
      </w:r>
      <w:r>
        <w:rPr>
          <w:sz w:val="21"/>
        </w:rPr>
        <w:tab/>
      </w:r>
      <w:r>
        <w:rPr>
          <w:spacing w:val="-105"/>
          <w:sz w:val="21"/>
        </w:rPr>
        <w:t>）</w:t>
      </w:r>
      <w:r>
        <w:rPr>
          <w:sz w:val="21"/>
        </w:rPr>
        <w:t>。</w:t>
      </w:r>
    </w:p>
    <w:p>
      <w:pPr>
        <w:pStyle w:val="8"/>
        <w:numPr>
          <w:ilvl w:val="1"/>
          <w:numId w:val="5"/>
        </w:numPr>
        <w:tabs>
          <w:tab w:val="left" w:pos="732"/>
        </w:tabs>
        <w:spacing w:before="121" w:after="0" w:line="240" w:lineRule="auto"/>
        <w:ind w:left="731" w:right="0" w:hanging="205"/>
        <w:jc w:val="left"/>
        <w:rPr>
          <w:sz w:val="21"/>
        </w:rPr>
      </w:pPr>
      <w:r>
        <w:rPr>
          <w:w w:val="95"/>
          <w:sz w:val="21"/>
        </w:rPr>
        <w:t>终身教育是人的一生各阶段当中所受各种教育的总和</w:t>
      </w:r>
    </w:p>
    <w:p>
      <w:pPr>
        <w:pStyle w:val="8"/>
        <w:numPr>
          <w:ilvl w:val="1"/>
          <w:numId w:val="5"/>
        </w:numPr>
        <w:tabs>
          <w:tab w:val="left" w:pos="721"/>
        </w:tabs>
        <w:spacing w:before="121" w:after="0" w:line="240" w:lineRule="auto"/>
        <w:ind w:left="720" w:right="0" w:hanging="194"/>
        <w:jc w:val="left"/>
        <w:rPr>
          <w:sz w:val="21"/>
        </w:rPr>
      </w:pPr>
      <w:r>
        <w:rPr>
          <w:spacing w:val="-1"/>
          <w:w w:val="95"/>
          <w:sz w:val="21"/>
        </w:rPr>
        <w:t>终身教育是人一生当中所受不同类型教育的统一综合</w:t>
      </w:r>
    </w:p>
    <w:p>
      <w:pPr>
        <w:pStyle w:val="8"/>
        <w:numPr>
          <w:ilvl w:val="1"/>
          <w:numId w:val="5"/>
        </w:numPr>
        <w:tabs>
          <w:tab w:val="left" w:pos="721"/>
        </w:tabs>
        <w:spacing w:before="121" w:after="0" w:line="240" w:lineRule="auto"/>
        <w:ind w:left="720" w:right="0" w:hanging="194"/>
        <w:jc w:val="left"/>
        <w:rPr>
          <w:sz w:val="21"/>
        </w:rPr>
      </w:pPr>
      <w:r>
        <w:rPr>
          <w:sz w:val="21"/>
        </w:rPr>
        <w:t>终身教育的实施方式包括：开放大学，老年大学，多种形式的业余大学以及各种远程教育</w:t>
      </w:r>
    </w:p>
    <w:p>
      <w:pPr>
        <w:pStyle w:val="8"/>
        <w:numPr>
          <w:ilvl w:val="1"/>
          <w:numId w:val="5"/>
        </w:numPr>
        <w:tabs>
          <w:tab w:val="left" w:pos="732"/>
        </w:tabs>
        <w:spacing w:before="121" w:after="0" w:line="240" w:lineRule="auto"/>
        <w:ind w:left="731" w:right="0" w:hanging="205"/>
        <w:jc w:val="left"/>
        <w:rPr>
          <w:sz w:val="21"/>
        </w:rPr>
      </w:pPr>
      <w:r>
        <w:rPr>
          <w:sz w:val="21"/>
        </w:rPr>
        <w:t>人的一生应该是一个不断学习的过程，永远和接受教育联系在一起</w:t>
      </w:r>
    </w:p>
    <w:p>
      <w:pPr>
        <w:pStyle w:val="8"/>
        <w:numPr>
          <w:ilvl w:val="0"/>
          <w:numId w:val="5"/>
        </w:numPr>
        <w:tabs>
          <w:tab w:val="left" w:pos="792"/>
          <w:tab w:val="left" w:pos="5409"/>
        </w:tabs>
        <w:spacing w:before="121" w:after="0" w:line="240" w:lineRule="auto"/>
        <w:ind w:left="791" w:right="0" w:hanging="265"/>
        <w:jc w:val="left"/>
        <w:rPr>
          <w:sz w:val="21"/>
        </w:rPr>
      </w:pPr>
      <w:r>
        <w:rPr>
          <w:sz w:val="21"/>
        </w:rPr>
        <w:t>经典性条件反射与操作性条件反射不同的是（</w:t>
      </w:r>
      <w:r>
        <w:rPr>
          <w:sz w:val="21"/>
        </w:rPr>
        <w:tab/>
      </w:r>
      <w:r>
        <w:rPr>
          <w:spacing w:val="-105"/>
          <w:sz w:val="21"/>
        </w:rPr>
        <w:t>）</w:t>
      </w:r>
      <w:r>
        <w:rPr>
          <w:sz w:val="21"/>
        </w:rPr>
        <w:t>。</w:t>
      </w:r>
    </w:p>
    <w:p>
      <w:pPr>
        <w:pStyle w:val="8"/>
        <w:numPr>
          <w:ilvl w:val="1"/>
          <w:numId w:val="5"/>
        </w:numPr>
        <w:tabs>
          <w:tab w:val="left" w:pos="732"/>
        </w:tabs>
        <w:spacing w:before="121" w:after="0" w:line="240" w:lineRule="auto"/>
        <w:ind w:left="731" w:right="0" w:hanging="205"/>
        <w:jc w:val="left"/>
        <w:rPr>
          <w:sz w:val="21"/>
        </w:rPr>
      </w:pPr>
      <w:r>
        <w:rPr>
          <w:w w:val="95"/>
          <w:sz w:val="21"/>
        </w:rPr>
        <w:t>经典性条件反射先有刺激后有反应</w:t>
      </w:r>
    </w:p>
    <w:p>
      <w:pPr>
        <w:pStyle w:val="8"/>
        <w:numPr>
          <w:ilvl w:val="1"/>
          <w:numId w:val="5"/>
        </w:numPr>
        <w:tabs>
          <w:tab w:val="left" w:pos="721"/>
        </w:tabs>
        <w:spacing w:before="121" w:after="0" w:line="240" w:lineRule="auto"/>
        <w:ind w:left="720" w:right="0" w:hanging="194"/>
        <w:jc w:val="left"/>
        <w:rPr>
          <w:sz w:val="21"/>
        </w:rPr>
      </w:pPr>
      <w:r>
        <w:rPr>
          <w:spacing w:val="-1"/>
          <w:w w:val="95"/>
          <w:sz w:val="21"/>
        </w:rPr>
        <w:t>经典性条件反射先有反应后有刺激</w:t>
      </w:r>
    </w:p>
    <w:p>
      <w:pPr>
        <w:pStyle w:val="8"/>
        <w:numPr>
          <w:ilvl w:val="1"/>
          <w:numId w:val="5"/>
        </w:numPr>
        <w:tabs>
          <w:tab w:val="left" w:pos="721"/>
        </w:tabs>
        <w:spacing w:before="121" w:after="0" w:line="240" w:lineRule="auto"/>
        <w:ind w:left="720" w:right="0" w:hanging="194"/>
        <w:jc w:val="left"/>
        <w:rPr>
          <w:sz w:val="21"/>
        </w:rPr>
      </w:pPr>
      <w:r>
        <w:rPr>
          <w:spacing w:val="-1"/>
          <w:w w:val="95"/>
          <w:sz w:val="21"/>
        </w:rPr>
        <w:t>经典性条件反射的反应是被动的</w:t>
      </w:r>
    </w:p>
    <w:p>
      <w:pPr>
        <w:pStyle w:val="8"/>
        <w:numPr>
          <w:ilvl w:val="1"/>
          <w:numId w:val="5"/>
        </w:numPr>
        <w:tabs>
          <w:tab w:val="left" w:pos="732"/>
        </w:tabs>
        <w:spacing w:before="121" w:after="0" w:line="240" w:lineRule="auto"/>
        <w:ind w:left="731" w:right="0" w:hanging="205"/>
        <w:jc w:val="left"/>
        <w:rPr>
          <w:sz w:val="21"/>
        </w:rPr>
      </w:pPr>
      <w:r>
        <w:rPr>
          <w:w w:val="95"/>
          <w:sz w:val="21"/>
        </w:rPr>
        <w:t>操作性条件反射的反应是被动的</w:t>
      </w:r>
    </w:p>
    <w:p>
      <w:pPr>
        <w:pStyle w:val="8"/>
        <w:numPr>
          <w:ilvl w:val="0"/>
          <w:numId w:val="5"/>
        </w:numPr>
        <w:tabs>
          <w:tab w:val="left" w:pos="792"/>
        </w:tabs>
        <w:spacing w:before="121" w:after="0" w:line="240" w:lineRule="auto"/>
        <w:ind w:left="791" w:right="0" w:hanging="265"/>
        <w:jc w:val="left"/>
        <w:rPr>
          <w:sz w:val="21"/>
        </w:rPr>
      </w:pPr>
      <w:r>
        <w:rPr>
          <w:sz w:val="21"/>
        </w:rPr>
        <w:t>在党的十九大报告中，习近平同志指出，中国共产党人的初心和使命，就是：</w:t>
      </w:r>
    </w:p>
    <w:p>
      <w:pPr>
        <w:pStyle w:val="4"/>
        <w:tabs>
          <w:tab w:val="left" w:pos="4726"/>
        </w:tabs>
        <w:spacing w:before="121"/>
        <w:ind w:left="526"/>
      </w:pPr>
      <w:r>
        <w:rPr>
          <w:rFonts w:ascii="Times New Roman" w:eastAsia="Times New Roman"/>
        </w:rPr>
        <w:t>A.</w:t>
      </w:r>
      <w:r>
        <w:t>为中国人民谋幸福</w:t>
      </w:r>
      <w:r>
        <w:tab/>
      </w:r>
      <w:r>
        <w:rPr>
          <w:rFonts w:ascii="Times New Roman" w:eastAsia="Times New Roman"/>
          <w:spacing w:val="-1"/>
          <w:w w:val="95"/>
        </w:rPr>
        <w:t>B.</w:t>
      </w:r>
      <w:r>
        <w:rPr>
          <w:w w:val="95"/>
        </w:rPr>
        <w:t>实现共同富裕</w:t>
      </w:r>
    </w:p>
    <w:p>
      <w:pPr>
        <w:pStyle w:val="4"/>
        <w:tabs>
          <w:tab w:val="left" w:pos="4726"/>
        </w:tabs>
        <w:spacing w:before="121"/>
        <w:ind w:left="526"/>
      </w:pPr>
      <w:r>
        <w:rPr>
          <w:rFonts w:ascii="Times New Roman" w:eastAsia="Times New Roman"/>
        </w:rPr>
        <w:t>C.</w:t>
      </w:r>
      <w:r>
        <w:t>为中华民族谋复兴</w:t>
      </w:r>
      <w:r>
        <w:tab/>
      </w:r>
      <w:r>
        <w:rPr>
          <w:rFonts w:ascii="Times New Roman" w:eastAsia="Times New Roman"/>
          <w:spacing w:val="-1"/>
        </w:rPr>
        <w:t>D.</w:t>
      </w:r>
      <w:r>
        <w:t>共建小康社会</w:t>
      </w:r>
    </w:p>
    <w:p>
      <w:pPr>
        <w:pStyle w:val="8"/>
        <w:numPr>
          <w:ilvl w:val="0"/>
          <w:numId w:val="5"/>
        </w:numPr>
        <w:tabs>
          <w:tab w:val="left" w:pos="792"/>
        </w:tabs>
        <w:spacing w:before="121" w:after="0" w:line="240" w:lineRule="auto"/>
        <w:ind w:left="791" w:right="0" w:hanging="265"/>
        <w:jc w:val="left"/>
        <w:rPr>
          <w:sz w:val="21"/>
        </w:rPr>
      </w:pPr>
      <w:r>
        <w:rPr>
          <w:spacing w:val="-1"/>
          <w:w w:val="95"/>
          <w:sz w:val="21"/>
        </w:rPr>
        <w:t>被后世誉为意大利文艺复兴时期的“三杰”的有：</w:t>
      </w:r>
    </w:p>
    <w:p>
      <w:pPr>
        <w:spacing w:after="0" w:line="240" w:lineRule="auto"/>
        <w:jc w:val="left"/>
        <w:rPr>
          <w:sz w:val="21"/>
        </w:rPr>
        <w:sectPr>
          <w:pgSz w:w="11910" w:h="16840"/>
          <w:pgMar w:top="1460" w:right="1020" w:bottom="900" w:left="1140" w:header="648" w:footer="715" w:gutter="0"/>
        </w:sectPr>
      </w:pPr>
    </w:p>
    <w:p>
      <w:pPr>
        <w:pStyle w:val="4"/>
        <w:tabs>
          <w:tab w:val="left" w:pos="2626"/>
          <w:tab w:val="left" w:pos="4726"/>
          <w:tab w:val="left" w:pos="6826"/>
        </w:tabs>
        <w:spacing w:before="67"/>
        <w:ind w:left="526"/>
      </w:pPr>
      <w:r>
        <w:rPr>
          <w:rFonts w:ascii="Times New Roman" w:hAnsi="Times New Roman" w:eastAsia="Times New Roman"/>
        </w:rPr>
        <w:t>A.</w:t>
      </w:r>
      <w:r>
        <w:t>米开朗基罗</w:t>
      </w:r>
      <w:r>
        <w:tab/>
      </w:r>
      <w:r>
        <w:rPr>
          <w:rFonts w:ascii="Times New Roman" w:hAnsi="Times New Roman" w:eastAsia="Times New Roman"/>
        </w:rPr>
        <w:t>B.</w:t>
      </w:r>
      <w:r>
        <w:t>达·芬奇</w:t>
      </w:r>
      <w:r>
        <w:tab/>
      </w:r>
      <w:r>
        <w:rPr>
          <w:rFonts w:ascii="Times New Roman" w:hAnsi="Times New Roman" w:eastAsia="Times New Roman"/>
        </w:rPr>
        <w:t>C.</w:t>
      </w:r>
      <w:r>
        <w:t>拉斐尔</w:t>
      </w:r>
      <w:r>
        <w:tab/>
      </w:r>
      <w:r>
        <w:rPr>
          <w:rFonts w:ascii="Times New Roman" w:hAnsi="Times New Roman" w:eastAsia="Times New Roman"/>
        </w:rPr>
        <w:t>D.</w:t>
      </w:r>
      <w:r>
        <w:t>莎士比亚</w:t>
      </w:r>
    </w:p>
    <w:p>
      <w:pPr>
        <w:pStyle w:val="8"/>
        <w:numPr>
          <w:ilvl w:val="0"/>
          <w:numId w:val="5"/>
        </w:numPr>
        <w:tabs>
          <w:tab w:val="left" w:pos="792"/>
        </w:tabs>
        <w:spacing w:before="121" w:after="0" w:line="240" w:lineRule="auto"/>
        <w:ind w:left="791" w:right="0" w:hanging="265"/>
        <w:jc w:val="left"/>
        <w:rPr>
          <w:sz w:val="21"/>
        </w:rPr>
      </w:pPr>
      <w:r>
        <w:rPr>
          <w:sz w:val="21"/>
        </w:rPr>
        <w:t>唐宋八大家是唐宋时期八大散文作家的合称，下列属于唐宋八大家的有：</w:t>
      </w:r>
    </w:p>
    <w:p>
      <w:pPr>
        <w:pStyle w:val="4"/>
        <w:tabs>
          <w:tab w:val="left" w:pos="2626"/>
          <w:tab w:val="left" w:pos="4726"/>
          <w:tab w:val="left" w:pos="6826"/>
        </w:tabs>
        <w:spacing w:before="121"/>
        <w:ind w:left="526"/>
      </w:pPr>
      <w:r>
        <w:rPr>
          <w:rFonts w:ascii="Times New Roman" w:eastAsia="Times New Roman"/>
        </w:rPr>
        <w:t>A.</w:t>
      </w:r>
      <w:r>
        <w:t>苏辙</w:t>
      </w:r>
      <w:r>
        <w:tab/>
      </w:r>
      <w:r>
        <w:rPr>
          <w:rFonts w:ascii="Times New Roman" w:eastAsia="Times New Roman"/>
        </w:rPr>
        <w:t>B.</w:t>
      </w:r>
      <w:r>
        <w:t>苏轼</w:t>
      </w:r>
      <w:r>
        <w:tab/>
      </w:r>
      <w:r>
        <w:rPr>
          <w:rFonts w:ascii="Times New Roman" w:eastAsia="Times New Roman"/>
        </w:rPr>
        <w:t>C.</w:t>
      </w:r>
      <w:r>
        <w:t>韩愈</w:t>
      </w:r>
      <w:r>
        <w:tab/>
      </w:r>
      <w:r>
        <w:rPr>
          <w:rFonts w:ascii="Times New Roman" w:eastAsia="Times New Roman"/>
        </w:rPr>
        <w:t>D.</w:t>
      </w:r>
      <w:r>
        <w:t>骆宾王</w:t>
      </w:r>
    </w:p>
    <w:p>
      <w:pPr>
        <w:pStyle w:val="8"/>
        <w:numPr>
          <w:ilvl w:val="0"/>
          <w:numId w:val="5"/>
        </w:numPr>
        <w:tabs>
          <w:tab w:val="left" w:pos="792"/>
        </w:tabs>
        <w:spacing w:before="121" w:after="0" w:line="348" w:lineRule="auto"/>
        <w:ind w:left="106" w:right="221" w:firstLine="420"/>
        <w:jc w:val="left"/>
        <w:rPr>
          <w:sz w:val="21"/>
        </w:rPr>
      </w:pPr>
      <w:r>
        <w:rPr>
          <w:spacing w:val="-5"/>
          <w:sz w:val="21"/>
        </w:rPr>
        <w:t>科学家诺贝尔为了研究炸药，不顾自己生命危险进行试验。在一次试验中，爆炸空前猛烈，浓烈</w:t>
      </w:r>
      <w:r>
        <w:rPr>
          <w:spacing w:val="-7"/>
          <w:sz w:val="21"/>
        </w:rPr>
        <w:t>烟雾冲天，诺贝尔从浓烟中冲出，满脸鲜血淋漓，但他却发疯似的高喊：我成功了！我成功了！这属于</w:t>
      </w:r>
    </w:p>
    <w:p>
      <w:pPr>
        <w:pStyle w:val="4"/>
        <w:tabs>
          <w:tab w:val="left" w:pos="736"/>
        </w:tabs>
        <w:spacing w:line="269" w:lineRule="exact"/>
        <w:ind w:left="106"/>
      </w:pPr>
      <w:r>
        <w:t>（</w:t>
      </w:r>
      <w:r>
        <w:tab/>
      </w:r>
      <w:r>
        <w:rPr>
          <w:spacing w:val="-105"/>
        </w:rPr>
        <w:t>）</w:t>
      </w:r>
      <w:r>
        <w:t>。</w:t>
      </w:r>
    </w:p>
    <w:p>
      <w:pPr>
        <w:pStyle w:val="4"/>
        <w:tabs>
          <w:tab w:val="left" w:pos="2626"/>
          <w:tab w:val="left" w:pos="4726"/>
          <w:tab w:val="left" w:pos="6826"/>
        </w:tabs>
        <w:spacing w:before="121"/>
        <w:ind w:left="526"/>
      </w:pPr>
      <w:r>
        <w:rPr>
          <w:rFonts w:ascii="Times New Roman" w:eastAsia="Times New Roman"/>
        </w:rPr>
        <w:t>A.</w:t>
      </w:r>
      <w:r>
        <w:t>心境</w:t>
      </w:r>
      <w:r>
        <w:tab/>
      </w:r>
      <w:r>
        <w:rPr>
          <w:rFonts w:ascii="Times New Roman" w:eastAsia="Times New Roman"/>
        </w:rPr>
        <w:t>B.</w:t>
      </w:r>
      <w:r>
        <w:t>激情</w:t>
      </w:r>
      <w:r>
        <w:tab/>
      </w:r>
      <w:r>
        <w:rPr>
          <w:rFonts w:ascii="Times New Roman" w:eastAsia="Times New Roman"/>
        </w:rPr>
        <w:t>C.</w:t>
      </w:r>
      <w:r>
        <w:t>理智感</w:t>
      </w:r>
      <w:r>
        <w:tab/>
      </w:r>
      <w:r>
        <w:rPr>
          <w:rFonts w:ascii="Times New Roman" w:eastAsia="Times New Roman"/>
        </w:rPr>
        <w:t>D.</w:t>
      </w:r>
      <w:r>
        <w:t>恐惧</w:t>
      </w:r>
    </w:p>
    <w:p>
      <w:pPr>
        <w:pStyle w:val="8"/>
        <w:numPr>
          <w:ilvl w:val="0"/>
          <w:numId w:val="5"/>
        </w:numPr>
        <w:tabs>
          <w:tab w:val="left" w:pos="792"/>
        </w:tabs>
        <w:spacing w:before="120" w:after="0" w:line="348" w:lineRule="auto"/>
        <w:ind w:left="106" w:right="222" w:firstLine="420"/>
        <w:jc w:val="both"/>
        <w:rPr>
          <w:sz w:val="21"/>
        </w:rPr>
      </w:pPr>
      <w:r>
        <w:rPr>
          <w:spacing w:val="-8"/>
          <w:sz w:val="21"/>
        </w:rPr>
        <w:t>小志喜欢睡懒觉，因而上学经常迟到，经过班主任的教育，他已有好转，不迟到了。可是最近天</w:t>
      </w:r>
      <w:r>
        <w:rPr>
          <w:spacing w:val="-5"/>
          <w:sz w:val="21"/>
        </w:rPr>
        <w:t>气一转冷，他又开始懒床不起，并重新出现了迟到现象。从德育过程的基本规律角度看，案例中的小明行为反映出（ ）。</w:t>
      </w:r>
    </w:p>
    <w:p>
      <w:pPr>
        <w:pStyle w:val="8"/>
        <w:numPr>
          <w:ilvl w:val="0"/>
          <w:numId w:val="6"/>
        </w:numPr>
        <w:tabs>
          <w:tab w:val="left" w:pos="732"/>
        </w:tabs>
        <w:spacing w:before="0" w:after="0" w:line="269" w:lineRule="exact"/>
        <w:ind w:left="731" w:right="0" w:hanging="205"/>
        <w:jc w:val="left"/>
        <w:rPr>
          <w:sz w:val="21"/>
        </w:rPr>
      </w:pPr>
      <w:r>
        <w:rPr>
          <w:sz w:val="21"/>
        </w:rPr>
        <w:t>学生思想品德形成的长期和反复规律，必须长期抓，反复抓，抓反复</w:t>
      </w:r>
    </w:p>
    <w:p>
      <w:pPr>
        <w:pStyle w:val="8"/>
        <w:numPr>
          <w:ilvl w:val="0"/>
          <w:numId w:val="6"/>
        </w:numPr>
        <w:tabs>
          <w:tab w:val="left" w:pos="721"/>
        </w:tabs>
        <w:spacing w:before="121" w:after="0" w:line="240" w:lineRule="auto"/>
        <w:ind w:left="720" w:right="0" w:hanging="194"/>
        <w:jc w:val="left"/>
        <w:rPr>
          <w:sz w:val="21"/>
        </w:rPr>
      </w:pPr>
      <w:r>
        <w:rPr>
          <w:sz w:val="21"/>
        </w:rPr>
        <w:t>青少年正处于成长期，可塑性比较强，思想不成熟，其发展具有双向性</w:t>
      </w:r>
    </w:p>
    <w:p>
      <w:pPr>
        <w:pStyle w:val="8"/>
        <w:numPr>
          <w:ilvl w:val="0"/>
          <w:numId w:val="6"/>
        </w:numPr>
        <w:tabs>
          <w:tab w:val="left" w:pos="721"/>
        </w:tabs>
        <w:spacing w:before="121" w:after="0" w:line="240" w:lineRule="auto"/>
        <w:ind w:left="720" w:right="0" w:hanging="194"/>
        <w:jc w:val="left"/>
        <w:rPr>
          <w:sz w:val="21"/>
        </w:rPr>
      </w:pPr>
      <w:r>
        <w:rPr>
          <w:sz w:val="21"/>
        </w:rPr>
        <w:t>学生的思想品德是螺旋式发展上升的，反复是正常的，出现倒退是反常的</w:t>
      </w:r>
    </w:p>
    <w:p>
      <w:pPr>
        <w:pStyle w:val="8"/>
        <w:numPr>
          <w:ilvl w:val="0"/>
          <w:numId w:val="6"/>
        </w:numPr>
        <w:tabs>
          <w:tab w:val="left" w:pos="732"/>
        </w:tabs>
        <w:spacing w:before="121" w:after="0" w:line="240" w:lineRule="auto"/>
        <w:ind w:left="731" w:right="0" w:hanging="205"/>
        <w:jc w:val="left"/>
        <w:rPr>
          <w:sz w:val="21"/>
        </w:rPr>
      </w:pPr>
      <w:r>
        <w:rPr>
          <w:sz w:val="21"/>
        </w:rPr>
        <w:t>学生的思想品德的形成和发展要经过长期地、反复地、不断培育和教育</w:t>
      </w:r>
    </w:p>
    <w:p>
      <w:pPr>
        <w:spacing w:after="0" w:line="240" w:lineRule="auto"/>
        <w:jc w:val="left"/>
        <w:rPr>
          <w:sz w:val="21"/>
        </w:rPr>
        <w:sectPr>
          <w:pgSz w:w="11910" w:h="16840"/>
          <w:pgMar w:top="1460" w:right="1020" w:bottom="900" w:left="1140" w:header="648" w:footer="715" w:gutter="0"/>
        </w:sectPr>
      </w:pPr>
    </w:p>
    <w:p>
      <w:pPr>
        <w:pStyle w:val="4"/>
        <w:spacing w:before="121"/>
        <w:ind w:left="526"/>
        <w:rPr>
          <w:rFonts w:ascii="Times New Roman" w:eastAsia="Times New Roman"/>
        </w:rPr>
      </w:pPr>
      <w:r>
        <w:rPr>
          <w:rFonts w:ascii="Times New Roman" w:eastAsia="Times New Roman"/>
          <w:spacing w:val="-15"/>
        </w:rPr>
        <w:t>23</w:t>
      </w:r>
      <w:r>
        <w:rPr>
          <w:spacing w:val="-182"/>
        </w:rPr>
        <w:t>《</w:t>
      </w:r>
      <w:r>
        <w:rPr>
          <w:rFonts w:ascii="Times New Roman" w:eastAsia="Times New Roman"/>
          <w:spacing w:val="-17"/>
        </w:rPr>
        <w:t>.</w:t>
      </w:r>
    </w:p>
    <w:p>
      <w:pPr>
        <w:pStyle w:val="4"/>
        <w:tabs>
          <w:tab w:val="left" w:pos="8374"/>
        </w:tabs>
        <w:spacing w:before="121"/>
        <w:ind w:left="88"/>
      </w:pPr>
      <w:r>
        <w:br w:type="column"/>
      </w:r>
      <w:r>
        <w:t>学生伤害事故处理办法</w:t>
      </w:r>
      <w:r>
        <w:rPr>
          <w:spacing w:val="-81"/>
        </w:rPr>
        <w:t>》</w:t>
      </w:r>
      <w:r>
        <w:t>规定</w:t>
      </w:r>
      <w:r>
        <w:rPr>
          <w:spacing w:val="-82"/>
        </w:rPr>
        <w:t>，</w:t>
      </w:r>
      <w:r>
        <w:t>因下列情形造成学生伤害事故</w:t>
      </w:r>
      <w:r>
        <w:rPr>
          <w:spacing w:val="-81"/>
        </w:rPr>
        <w:t>，</w:t>
      </w:r>
      <w:r>
        <w:t>应由学校承担责任的</w:t>
      </w:r>
      <w:r>
        <w:rPr>
          <w:spacing w:val="-81"/>
        </w:rPr>
        <w:t>是</w:t>
      </w:r>
      <w:r>
        <w:t>（</w:t>
      </w:r>
      <w:r>
        <w:tab/>
      </w:r>
      <w:r>
        <w:rPr>
          <w:spacing w:val="-105"/>
        </w:rPr>
        <w:t>）</w:t>
      </w:r>
      <w:r>
        <w:t>。</w:t>
      </w:r>
    </w:p>
    <w:p>
      <w:pPr>
        <w:spacing w:after="0"/>
        <w:sectPr>
          <w:type w:val="continuous"/>
          <w:pgSz w:w="11910" w:h="16840"/>
          <w:pgMar w:top="1460" w:right="1020" w:bottom="900" w:left="1140" w:header="720" w:footer="720" w:gutter="0"/>
          <w:cols w:equalWidth="0" w:num="2">
            <w:col w:w="791" w:space="40"/>
            <w:col w:w="8919"/>
          </w:cols>
        </w:sectPr>
      </w:pPr>
    </w:p>
    <w:p>
      <w:pPr>
        <w:pStyle w:val="8"/>
        <w:numPr>
          <w:ilvl w:val="0"/>
          <w:numId w:val="7"/>
        </w:numPr>
        <w:tabs>
          <w:tab w:val="left" w:pos="732"/>
        </w:tabs>
        <w:spacing w:before="121" w:after="0" w:line="240" w:lineRule="auto"/>
        <w:ind w:left="731" w:right="0" w:hanging="205"/>
        <w:jc w:val="left"/>
        <w:rPr>
          <w:sz w:val="21"/>
        </w:rPr>
      </w:pPr>
      <w:r>
        <w:rPr>
          <w:sz w:val="21"/>
        </w:rPr>
        <w:t>学校组织学生参加教育校外活动，未对学生进行相应的安全教育</w:t>
      </w:r>
    </w:p>
    <w:p>
      <w:pPr>
        <w:pStyle w:val="8"/>
        <w:numPr>
          <w:ilvl w:val="0"/>
          <w:numId w:val="7"/>
        </w:numPr>
        <w:tabs>
          <w:tab w:val="left" w:pos="721"/>
        </w:tabs>
        <w:spacing w:before="121" w:after="0" w:line="240" w:lineRule="auto"/>
        <w:ind w:left="720" w:right="0" w:hanging="194"/>
        <w:jc w:val="left"/>
        <w:rPr>
          <w:sz w:val="21"/>
        </w:rPr>
      </w:pPr>
      <w:r>
        <w:rPr>
          <w:sz w:val="21"/>
        </w:rPr>
        <w:t>学生行为具有危险性，教师已经告诫、纠正，但学生不听劝阻、拒不改正</w:t>
      </w:r>
    </w:p>
    <w:p>
      <w:pPr>
        <w:pStyle w:val="8"/>
        <w:numPr>
          <w:ilvl w:val="0"/>
          <w:numId w:val="7"/>
        </w:numPr>
        <w:tabs>
          <w:tab w:val="left" w:pos="721"/>
        </w:tabs>
        <w:spacing w:before="121" w:after="0" w:line="240" w:lineRule="auto"/>
        <w:ind w:left="720" w:right="0" w:hanging="194"/>
        <w:jc w:val="left"/>
        <w:rPr>
          <w:sz w:val="21"/>
        </w:rPr>
      </w:pPr>
      <w:r>
        <w:rPr>
          <w:sz w:val="21"/>
        </w:rPr>
        <w:t>学校向学生提供的食品、饮用水等不符合国家或者行业的有关标准</w:t>
      </w:r>
    </w:p>
    <w:p>
      <w:pPr>
        <w:pStyle w:val="8"/>
        <w:numPr>
          <w:ilvl w:val="0"/>
          <w:numId w:val="7"/>
        </w:numPr>
        <w:tabs>
          <w:tab w:val="left" w:pos="732"/>
        </w:tabs>
        <w:spacing w:before="121" w:after="0" w:line="348" w:lineRule="auto"/>
        <w:ind w:left="529" w:right="1871" w:hanging="3"/>
        <w:jc w:val="left"/>
        <w:rPr>
          <w:b/>
          <w:sz w:val="21"/>
        </w:rPr>
      </w:pPr>
      <w:r>
        <w:rPr>
          <w:spacing w:val="-1"/>
          <w:sz w:val="21"/>
        </w:rPr>
        <w:t>学生在校期间突发疾病，学校发现后未及时采取相应措施，导致不良后果加重</w:t>
      </w:r>
      <w:r>
        <w:rPr>
          <w:b/>
          <w:sz w:val="21"/>
        </w:rPr>
        <w:t>三、判断题（</w:t>
      </w:r>
      <w:r>
        <w:rPr>
          <w:b/>
          <w:spacing w:val="-27"/>
          <w:sz w:val="21"/>
        </w:rPr>
        <w:t xml:space="preserve">共 </w:t>
      </w:r>
      <w:r>
        <w:rPr>
          <w:rFonts w:ascii="Times New Roman" w:eastAsia="Times New Roman"/>
          <w:b/>
          <w:sz w:val="21"/>
        </w:rPr>
        <w:t>6</w:t>
      </w:r>
      <w:r>
        <w:rPr>
          <w:rFonts w:ascii="Times New Roman" w:eastAsia="Times New Roman"/>
          <w:b/>
          <w:spacing w:val="-1"/>
          <w:sz w:val="21"/>
        </w:rPr>
        <w:t xml:space="preserve"> </w:t>
      </w:r>
      <w:r>
        <w:rPr>
          <w:b/>
          <w:spacing w:val="-11"/>
          <w:sz w:val="21"/>
        </w:rPr>
        <w:t xml:space="preserve">题，每题 </w:t>
      </w:r>
      <w:r>
        <w:rPr>
          <w:rFonts w:ascii="Times New Roman" w:eastAsia="Times New Roman"/>
          <w:b/>
          <w:sz w:val="21"/>
        </w:rPr>
        <w:t>1</w:t>
      </w:r>
      <w:r>
        <w:rPr>
          <w:rFonts w:ascii="Times New Roman" w:eastAsia="Times New Roman"/>
          <w:b/>
          <w:spacing w:val="-1"/>
          <w:sz w:val="21"/>
        </w:rPr>
        <w:t xml:space="preserve"> </w:t>
      </w:r>
      <w:r>
        <w:rPr>
          <w:b/>
          <w:spacing w:val="-13"/>
          <w:sz w:val="21"/>
        </w:rPr>
        <w:t xml:space="preserve">分，共 </w:t>
      </w:r>
      <w:r>
        <w:rPr>
          <w:rFonts w:ascii="Times New Roman" w:eastAsia="Times New Roman"/>
          <w:b/>
          <w:sz w:val="21"/>
        </w:rPr>
        <w:t>6</w:t>
      </w:r>
      <w:r>
        <w:rPr>
          <w:rFonts w:ascii="Times New Roman" w:eastAsia="Times New Roman"/>
          <w:b/>
          <w:spacing w:val="-1"/>
          <w:sz w:val="21"/>
        </w:rPr>
        <w:t xml:space="preserve"> </w:t>
      </w:r>
      <w:r>
        <w:rPr>
          <w:b/>
          <w:sz w:val="21"/>
        </w:rPr>
        <w:t>分）</w:t>
      </w:r>
      <w:r>
        <w:rPr>
          <w:rFonts w:ascii="Times New Roman" w:eastAsia="Times New Roman"/>
          <w:b/>
          <w:sz w:val="21"/>
        </w:rPr>
        <w:t>25</w:t>
      </w:r>
      <w:r>
        <w:rPr>
          <w:b/>
          <w:sz w:val="21"/>
        </w:rPr>
        <w:t>、</w:t>
      </w:r>
      <w:r>
        <w:rPr>
          <w:rFonts w:ascii="Times New Roman" w:eastAsia="Times New Roman"/>
          <w:b/>
          <w:sz w:val="21"/>
        </w:rPr>
        <w:t>26</w:t>
      </w:r>
      <w:r>
        <w:rPr>
          <w:rFonts w:ascii="Times New Roman" w:eastAsia="Times New Roman"/>
          <w:b/>
          <w:spacing w:val="-1"/>
          <w:sz w:val="21"/>
        </w:rPr>
        <w:t xml:space="preserve"> </w:t>
      </w:r>
      <w:r>
        <w:rPr>
          <w:b/>
          <w:sz w:val="21"/>
        </w:rPr>
        <w:t>公基</w:t>
      </w:r>
    </w:p>
    <w:p>
      <w:pPr>
        <w:pStyle w:val="8"/>
        <w:numPr>
          <w:ilvl w:val="0"/>
          <w:numId w:val="8"/>
        </w:numPr>
        <w:tabs>
          <w:tab w:val="left" w:pos="792"/>
          <w:tab w:val="left" w:pos="6302"/>
        </w:tabs>
        <w:spacing w:before="0" w:after="0" w:line="348" w:lineRule="auto"/>
        <w:ind w:left="106" w:right="222" w:firstLine="420"/>
        <w:jc w:val="left"/>
        <w:rPr>
          <w:sz w:val="21"/>
        </w:rPr>
      </w:pPr>
      <w:r>
        <w:rPr>
          <w:w w:val="99"/>
          <w:sz w:val="21"/>
        </w:rPr>
        <w:t>《国家</w:t>
      </w:r>
      <w:r>
        <w:rPr>
          <w:spacing w:val="-2"/>
          <w:w w:val="99"/>
          <w:sz w:val="21"/>
        </w:rPr>
        <w:t>中</w:t>
      </w:r>
      <w:r>
        <w:rPr>
          <w:w w:val="99"/>
          <w:sz w:val="21"/>
        </w:rPr>
        <w:t>长期教育改革和发展规划纲</w:t>
      </w:r>
      <w:r>
        <w:rPr>
          <w:spacing w:val="-30"/>
          <w:w w:val="99"/>
          <w:sz w:val="21"/>
        </w:rPr>
        <w:t>要</w:t>
      </w:r>
      <w:r>
        <w:rPr>
          <w:w w:val="99"/>
          <w:sz w:val="21"/>
        </w:rPr>
        <w:t>（</w:t>
      </w:r>
      <w:r>
        <w:rPr>
          <w:rFonts w:ascii="Times New Roman" w:hAnsi="Times New Roman" w:eastAsia="Times New Roman"/>
          <w:w w:val="99"/>
          <w:sz w:val="21"/>
        </w:rPr>
        <w:t>20</w:t>
      </w:r>
      <w:r>
        <w:rPr>
          <w:rFonts w:ascii="Times New Roman" w:hAnsi="Times New Roman" w:eastAsia="Times New Roman"/>
          <w:spacing w:val="-1"/>
          <w:w w:val="99"/>
          <w:sz w:val="21"/>
        </w:rPr>
        <w:t>1</w:t>
      </w:r>
      <w:r>
        <w:rPr>
          <w:rFonts w:ascii="Times New Roman" w:hAnsi="Times New Roman" w:eastAsia="Times New Roman"/>
          <w:w w:val="99"/>
          <w:sz w:val="21"/>
        </w:rPr>
        <w:t>0</w:t>
      </w:r>
      <w:r>
        <w:rPr>
          <w:w w:val="99"/>
          <w:sz w:val="21"/>
        </w:rPr>
        <w:t>—</w:t>
      </w:r>
      <w:r>
        <w:rPr>
          <w:rFonts w:ascii="Times New Roman" w:hAnsi="Times New Roman" w:eastAsia="Times New Roman"/>
          <w:spacing w:val="-1"/>
          <w:w w:val="99"/>
          <w:sz w:val="21"/>
        </w:rPr>
        <w:t>2</w:t>
      </w:r>
      <w:r>
        <w:rPr>
          <w:rFonts w:ascii="Times New Roman" w:hAnsi="Times New Roman" w:eastAsia="Times New Roman"/>
          <w:w w:val="99"/>
          <w:sz w:val="21"/>
        </w:rPr>
        <w:t>0</w:t>
      </w:r>
      <w:r>
        <w:rPr>
          <w:rFonts w:ascii="Times New Roman" w:hAnsi="Times New Roman" w:eastAsia="Times New Roman"/>
          <w:spacing w:val="-1"/>
          <w:w w:val="99"/>
          <w:sz w:val="21"/>
        </w:rPr>
        <w:t>2</w:t>
      </w:r>
      <w:r>
        <w:rPr>
          <w:rFonts w:ascii="Times New Roman" w:hAnsi="Times New Roman" w:eastAsia="Times New Roman"/>
          <w:w w:val="99"/>
          <w:sz w:val="21"/>
        </w:rPr>
        <w:t>0</w:t>
      </w:r>
      <w:r>
        <w:rPr>
          <w:spacing w:val="-105"/>
          <w:w w:val="99"/>
          <w:sz w:val="21"/>
        </w:rPr>
        <w:t>）</w:t>
      </w:r>
      <w:r>
        <w:rPr>
          <w:spacing w:val="-32"/>
          <w:w w:val="99"/>
          <w:sz w:val="21"/>
        </w:rPr>
        <w:t>》</w:t>
      </w:r>
      <w:r>
        <w:rPr>
          <w:w w:val="99"/>
          <w:sz w:val="21"/>
        </w:rPr>
        <w:t>是中国进入</w:t>
      </w:r>
      <w:r>
        <w:rPr>
          <w:spacing w:val="-53"/>
          <w:sz w:val="21"/>
        </w:rPr>
        <w:t xml:space="preserve"> </w:t>
      </w:r>
      <w:r>
        <w:rPr>
          <w:rFonts w:ascii="Times New Roman" w:hAnsi="Times New Roman" w:eastAsia="Times New Roman"/>
          <w:spacing w:val="-1"/>
          <w:w w:val="99"/>
          <w:sz w:val="21"/>
        </w:rPr>
        <w:t>2</w:t>
      </w:r>
      <w:r>
        <w:rPr>
          <w:rFonts w:ascii="Times New Roman" w:hAnsi="Times New Roman" w:eastAsia="Times New Roman"/>
          <w:w w:val="99"/>
          <w:sz w:val="21"/>
        </w:rPr>
        <w:t>1</w:t>
      </w:r>
      <w:r>
        <w:rPr>
          <w:rFonts w:ascii="Times New Roman" w:hAnsi="Times New Roman" w:eastAsia="Times New Roman"/>
          <w:sz w:val="21"/>
        </w:rPr>
        <w:t xml:space="preserve"> </w:t>
      </w:r>
      <w:r>
        <w:rPr>
          <w:w w:val="99"/>
          <w:sz w:val="21"/>
        </w:rPr>
        <w:t>世纪之后</w:t>
      </w:r>
      <w:r>
        <w:rPr>
          <w:spacing w:val="-2"/>
          <w:w w:val="99"/>
          <w:sz w:val="21"/>
        </w:rPr>
        <w:t>的</w:t>
      </w:r>
      <w:r>
        <w:rPr>
          <w:w w:val="99"/>
          <w:sz w:val="21"/>
        </w:rPr>
        <w:t>第一个教育</w:t>
      </w:r>
      <w:r>
        <w:rPr>
          <w:sz w:val="21"/>
        </w:rPr>
        <w:t>规划，是今后一个时期指导全国教育改革和发展的纲领性文件</w:t>
      </w:r>
      <w:r>
        <w:rPr>
          <w:spacing w:val="-105"/>
          <w:sz w:val="21"/>
        </w:rPr>
        <w:t>。</w:t>
      </w:r>
      <w:r>
        <w:rPr>
          <w:sz w:val="21"/>
        </w:rPr>
        <w:t>（</w:t>
      </w:r>
      <w:r>
        <w:rPr>
          <w:sz w:val="21"/>
        </w:rPr>
        <w:tab/>
      </w:r>
      <w:r>
        <w:rPr>
          <w:sz w:val="21"/>
        </w:rPr>
        <w:t>）</w:t>
      </w:r>
    </w:p>
    <w:p>
      <w:pPr>
        <w:pStyle w:val="8"/>
        <w:numPr>
          <w:ilvl w:val="0"/>
          <w:numId w:val="8"/>
        </w:numPr>
        <w:tabs>
          <w:tab w:val="left" w:pos="792"/>
          <w:tab w:val="left" w:pos="8033"/>
        </w:tabs>
        <w:spacing w:before="0" w:after="0" w:line="240" w:lineRule="auto"/>
        <w:ind w:left="791" w:right="0" w:hanging="265"/>
        <w:jc w:val="left"/>
        <w:rPr>
          <w:sz w:val="21"/>
        </w:rPr>
      </w:pPr>
      <w:r>
        <w:rPr>
          <w:sz w:val="21"/>
        </w:rPr>
        <w:t>党的十九大报告提出，到本世纪中叶，我国要基本实现社会主义现代化</w:t>
      </w:r>
      <w:r>
        <w:rPr>
          <w:spacing w:val="-105"/>
          <w:sz w:val="21"/>
        </w:rPr>
        <w:t>。</w:t>
      </w:r>
      <w:r>
        <w:rPr>
          <w:sz w:val="21"/>
        </w:rPr>
        <w:t>（</w:t>
      </w:r>
      <w:r>
        <w:rPr>
          <w:sz w:val="21"/>
        </w:rPr>
        <w:tab/>
      </w:r>
      <w:r>
        <w:rPr>
          <w:sz w:val="21"/>
        </w:rPr>
        <w:t>）</w:t>
      </w:r>
    </w:p>
    <w:p>
      <w:pPr>
        <w:pStyle w:val="8"/>
        <w:numPr>
          <w:ilvl w:val="0"/>
          <w:numId w:val="8"/>
        </w:numPr>
        <w:tabs>
          <w:tab w:val="left" w:pos="792"/>
          <w:tab w:val="left" w:pos="4255"/>
        </w:tabs>
        <w:spacing w:before="120" w:after="0" w:line="240" w:lineRule="auto"/>
        <w:ind w:left="791" w:right="0" w:hanging="265"/>
        <w:jc w:val="left"/>
        <w:rPr>
          <w:sz w:val="21"/>
        </w:rPr>
      </w:pPr>
      <w:r>
        <w:rPr>
          <w:sz w:val="21"/>
        </w:rPr>
        <w:t>我国少数民族最多的是贵州省</w:t>
      </w:r>
      <w:r>
        <w:rPr>
          <w:spacing w:val="-105"/>
          <w:sz w:val="21"/>
        </w:rPr>
        <w:t>。</w:t>
      </w:r>
      <w:r>
        <w:rPr>
          <w:sz w:val="21"/>
        </w:rPr>
        <w:t>（</w:t>
      </w:r>
      <w:r>
        <w:rPr>
          <w:sz w:val="21"/>
        </w:rPr>
        <w:tab/>
      </w:r>
      <w:r>
        <w:rPr>
          <w:sz w:val="21"/>
        </w:rPr>
        <w:t>）</w:t>
      </w:r>
    </w:p>
    <w:p>
      <w:pPr>
        <w:pStyle w:val="8"/>
        <w:numPr>
          <w:ilvl w:val="0"/>
          <w:numId w:val="8"/>
        </w:numPr>
        <w:tabs>
          <w:tab w:val="left" w:pos="792"/>
          <w:tab w:val="left" w:pos="3833"/>
        </w:tabs>
        <w:spacing w:before="121" w:after="0" w:line="240" w:lineRule="auto"/>
        <w:ind w:left="791" w:right="0" w:hanging="265"/>
        <w:jc w:val="left"/>
        <w:rPr>
          <w:sz w:val="21"/>
        </w:rPr>
      </w:pPr>
      <w:r>
        <w:rPr>
          <w:sz w:val="21"/>
        </w:rPr>
        <w:t>讲授法是一种注入式教学</w:t>
      </w:r>
      <w:r>
        <w:rPr>
          <w:spacing w:val="-105"/>
          <w:sz w:val="21"/>
        </w:rPr>
        <w:t>。</w:t>
      </w:r>
      <w:r>
        <w:rPr>
          <w:sz w:val="21"/>
        </w:rPr>
        <w:t>（</w:t>
      </w:r>
      <w:r>
        <w:rPr>
          <w:sz w:val="21"/>
        </w:rPr>
        <w:tab/>
      </w:r>
      <w:r>
        <w:rPr>
          <w:sz w:val="21"/>
        </w:rPr>
        <w:t>）</w:t>
      </w:r>
    </w:p>
    <w:p>
      <w:pPr>
        <w:pStyle w:val="8"/>
        <w:numPr>
          <w:ilvl w:val="0"/>
          <w:numId w:val="8"/>
        </w:numPr>
        <w:tabs>
          <w:tab w:val="left" w:pos="792"/>
          <w:tab w:val="left" w:pos="5305"/>
        </w:tabs>
        <w:spacing w:before="121" w:after="0" w:line="240" w:lineRule="auto"/>
        <w:ind w:left="791" w:right="0" w:hanging="265"/>
        <w:jc w:val="left"/>
        <w:rPr>
          <w:sz w:val="21"/>
        </w:rPr>
      </w:pPr>
      <w:r>
        <w:rPr>
          <w:sz w:val="21"/>
        </w:rPr>
        <w:t>具有一定的研究能力属于教师的人格素养</w:t>
      </w:r>
      <w:r>
        <w:rPr>
          <w:spacing w:val="-105"/>
          <w:sz w:val="21"/>
        </w:rPr>
        <w:t>。</w:t>
      </w:r>
      <w:r>
        <w:rPr>
          <w:sz w:val="21"/>
        </w:rPr>
        <w:t>（</w:t>
      </w:r>
      <w:r>
        <w:rPr>
          <w:sz w:val="21"/>
        </w:rPr>
        <w:tab/>
      </w:r>
      <w:r>
        <w:rPr>
          <w:sz w:val="21"/>
        </w:rPr>
        <w:t>）</w:t>
      </w:r>
    </w:p>
    <w:p>
      <w:pPr>
        <w:pStyle w:val="8"/>
        <w:numPr>
          <w:ilvl w:val="0"/>
          <w:numId w:val="8"/>
        </w:numPr>
        <w:tabs>
          <w:tab w:val="left" w:pos="792"/>
          <w:tab w:val="left" w:pos="2102"/>
        </w:tabs>
        <w:spacing w:before="121" w:after="0" w:line="348" w:lineRule="auto"/>
        <w:ind w:left="106" w:right="222" w:firstLine="420"/>
        <w:jc w:val="left"/>
        <w:rPr>
          <w:sz w:val="21"/>
        </w:rPr>
      </w:pPr>
      <w:r>
        <w:rPr>
          <w:sz w:val="21"/>
        </w:rPr>
        <w:t>当个体意识到自己与群体的行为</w:t>
      </w:r>
      <w:r>
        <w:rPr>
          <w:spacing w:val="-18"/>
          <w:sz w:val="21"/>
        </w:rPr>
        <w:t>、</w:t>
      </w:r>
      <w:r>
        <w:rPr>
          <w:sz w:val="21"/>
        </w:rPr>
        <w:t>规范不一致时</w:t>
      </w:r>
      <w:r>
        <w:rPr>
          <w:spacing w:val="-18"/>
          <w:sz w:val="21"/>
        </w:rPr>
        <w:t>，</w:t>
      </w:r>
      <w:r>
        <w:rPr>
          <w:sz w:val="21"/>
        </w:rPr>
        <w:t>很容易发</w:t>
      </w:r>
      <w:r>
        <w:rPr>
          <w:spacing w:val="-18"/>
          <w:sz w:val="21"/>
        </w:rPr>
        <w:t>生</w:t>
      </w:r>
      <w:r>
        <w:rPr>
          <w:sz w:val="21"/>
        </w:rPr>
        <w:t>“从众</w:t>
      </w:r>
      <w:r>
        <w:rPr>
          <w:spacing w:val="-18"/>
          <w:sz w:val="21"/>
        </w:rPr>
        <w:t>”</w:t>
      </w:r>
      <w:r>
        <w:rPr>
          <w:sz w:val="21"/>
        </w:rPr>
        <w:t>行为</w:t>
      </w:r>
      <w:r>
        <w:rPr>
          <w:spacing w:val="-18"/>
          <w:sz w:val="21"/>
        </w:rPr>
        <w:t>，</w:t>
      </w:r>
      <w:r>
        <w:rPr>
          <w:sz w:val="21"/>
        </w:rPr>
        <w:t>这是社会群体对</w:t>
      </w:r>
      <w:r>
        <w:rPr>
          <w:spacing w:val="-11"/>
          <w:sz w:val="21"/>
        </w:rPr>
        <w:t>个</w:t>
      </w:r>
      <w:r>
        <w:rPr>
          <w:sz w:val="21"/>
        </w:rPr>
        <w:t>体行为的影响</w:t>
      </w:r>
      <w:r>
        <w:rPr>
          <w:spacing w:val="-105"/>
          <w:sz w:val="21"/>
        </w:rPr>
        <w:t>。</w:t>
      </w:r>
      <w:r>
        <w:rPr>
          <w:sz w:val="21"/>
        </w:rPr>
        <w:t>（</w:t>
      </w:r>
      <w:r>
        <w:rPr>
          <w:sz w:val="21"/>
        </w:rPr>
        <w:tab/>
      </w:r>
      <w:r>
        <w:rPr>
          <w:sz w:val="21"/>
        </w:rPr>
        <w:t>）</w:t>
      </w:r>
    </w:p>
    <w:p>
      <w:pPr>
        <w:pStyle w:val="4"/>
        <w:spacing w:before="11"/>
        <w:rPr>
          <w:sz w:val="16"/>
        </w:rPr>
      </w:pPr>
    </w:p>
    <w:p>
      <w:pPr>
        <w:pStyle w:val="2"/>
        <w:ind w:left="4363"/>
      </w:pPr>
      <w:r>
        <w:t>第Ⅱ卷</w:t>
      </w:r>
    </w:p>
    <w:p>
      <w:pPr>
        <w:pStyle w:val="4"/>
        <w:spacing w:before="2"/>
        <w:rPr>
          <w:rFonts w:ascii="黑体"/>
          <w:sz w:val="26"/>
        </w:rPr>
      </w:pPr>
    </w:p>
    <w:p>
      <w:pPr>
        <w:pStyle w:val="3"/>
      </w:pPr>
      <w:r>
        <w:t xml:space="preserve">四、填空题（共 </w:t>
      </w:r>
      <w:r>
        <w:rPr>
          <w:rFonts w:ascii="Times New Roman" w:eastAsia="Times New Roman"/>
        </w:rPr>
        <w:t xml:space="preserve">8 </w:t>
      </w:r>
      <w:r>
        <w:t xml:space="preserve">题，每题 </w:t>
      </w:r>
      <w:r>
        <w:rPr>
          <w:rFonts w:ascii="Times New Roman" w:eastAsia="Times New Roman"/>
        </w:rPr>
        <w:t xml:space="preserve">2 </w:t>
      </w:r>
      <w:r>
        <w:t xml:space="preserve">分，共 </w:t>
      </w:r>
      <w:r>
        <w:rPr>
          <w:rFonts w:ascii="Times New Roman" w:eastAsia="Times New Roman"/>
        </w:rPr>
        <w:t xml:space="preserve">16 </w:t>
      </w:r>
      <w:r>
        <w:t>分）</w:t>
      </w:r>
      <w:r>
        <w:rPr>
          <w:rFonts w:ascii="Times New Roman" w:eastAsia="Times New Roman"/>
        </w:rPr>
        <w:t>33</w:t>
      </w:r>
      <w:r>
        <w:t>、</w:t>
      </w:r>
      <w:r>
        <w:rPr>
          <w:rFonts w:ascii="Times New Roman" w:eastAsia="Times New Roman"/>
        </w:rPr>
        <w:t xml:space="preserve">34 </w:t>
      </w:r>
      <w:r>
        <w:t>公基；</w:t>
      </w:r>
      <w:r>
        <w:rPr>
          <w:rFonts w:ascii="Times New Roman" w:eastAsia="Times New Roman"/>
        </w:rPr>
        <w:t xml:space="preserve">37 </w:t>
      </w:r>
      <w:r>
        <w:t>逻辑</w:t>
      </w:r>
    </w:p>
    <w:p>
      <w:pPr>
        <w:pStyle w:val="8"/>
        <w:numPr>
          <w:ilvl w:val="0"/>
          <w:numId w:val="8"/>
        </w:numPr>
        <w:tabs>
          <w:tab w:val="left" w:pos="792"/>
          <w:tab w:val="left" w:pos="8260"/>
        </w:tabs>
        <w:spacing w:before="121" w:after="0" w:line="348" w:lineRule="auto"/>
        <w:ind w:left="106" w:right="221" w:firstLine="420"/>
        <w:jc w:val="left"/>
        <w:rPr>
          <w:sz w:val="21"/>
        </w:rPr>
      </w:pPr>
      <w:r>
        <w:rPr>
          <w:sz w:val="21"/>
        </w:rPr>
        <w:t>课堂纪律的四种类型分别为教师促成的纪律</w:t>
      </w:r>
      <w:r>
        <w:rPr>
          <w:spacing w:val="-45"/>
          <w:sz w:val="21"/>
        </w:rPr>
        <w:t>、</w:t>
      </w:r>
      <w:r>
        <w:rPr>
          <w:sz w:val="21"/>
        </w:rPr>
        <w:t>集体促成的纪律</w:t>
      </w:r>
      <w:r>
        <w:rPr>
          <w:sz w:val="21"/>
          <w:u w:val="single"/>
        </w:rPr>
        <w:t>、</w:t>
      </w:r>
      <w:r>
        <w:rPr>
          <w:sz w:val="21"/>
          <w:u w:val="single"/>
        </w:rPr>
        <w:tab/>
      </w:r>
      <w:r>
        <w:rPr>
          <w:sz w:val="21"/>
        </w:rPr>
        <w:t>促成的纪律</w:t>
      </w:r>
      <w:r>
        <w:rPr>
          <w:spacing w:val="-17"/>
          <w:sz w:val="21"/>
        </w:rPr>
        <w:t>及</w:t>
      </w:r>
      <w:r>
        <w:rPr>
          <w:sz w:val="21"/>
        </w:rPr>
        <w:t>自我促成的纪律。</w:t>
      </w:r>
    </w:p>
    <w:p>
      <w:pPr>
        <w:pStyle w:val="8"/>
        <w:numPr>
          <w:ilvl w:val="0"/>
          <w:numId w:val="8"/>
        </w:numPr>
        <w:tabs>
          <w:tab w:val="left" w:pos="792"/>
          <w:tab w:val="left" w:pos="7928"/>
        </w:tabs>
        <w:spacing w:before="0" w:after="0" w:line="269" w:lineRule="exact"/>
        <w:ind w:left="791" w:right="0" w:hanging="265"/>
        <w:jc w:val="left"/>
        <w:rPr>
          <w:sz w:val="21"/>
        </w:rPr>
      </w:pPr>
      <w:r>
        <w:rPr>
          <w:sz w:val="21"/>
        </w:rPr>
        <w:t>从教学与研究的关系看，新课程要求教师应该是教育教学的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。</w:t>
      </w:r>
    </w:p>
    <w:p>
      <w:pPr>
        <w:pStyle w:val="8"/>
        <w:numPr>
          <w:ilvl w:val="0"/>
          <w:numId w:val="8"/>
        </w:numPr>
        <w:tabs>
          <w:tab w:val="left" w:pos="792"/>
          <w:tab w:val="left" w:pos="8453"/>
        </w:tabs>
        <w:spacing w:before="121" w:after="0" w:line="240" w:lineRule="auto"/>
        <w:ind w:left="791" w:right="0" w:hanging="265"/>
        <w:jc w:val="left"/>
        <w:rPr>
          <w:sz w:val="21"/>
        </w:rPr>
      </w:pPr>
      <w:r>
        <w:rPr>
          <w:sz w:val="21"/>
        </w:rPr>
        <w:t>在</w:t>
      </w:r>
      <w:r>
        <w:rPr>
          <w:spacing w:val="-55"/>
          <w:sz w:val="21"/>
        </w:rPr>
        <w:t xml:space="preserve"> </w:t>
      </w:r>
      <w:r>
        <w:rPr>
          <w:rFonts w:ascii="Times New Roman" w:eastAsia="Times New Roman"/>
          <w:sz w:val="21"/>
        </w:rPr>
        <w:t>2020</w:t>
      </w:r>
      <w:r>
        <w:rPr>
          <w:rFonts w:ascii="Times New Roman" w:eastAsia="Times New Roman"/>
          <w:spacing w:val="-1"/>
          <w:sz w:val="21"/>
        </w:rPr>
        <w:t xml:space="preserve"> </w:t>
      </w:r>
      <w:r>
        <w:rPr>
          <w:sz w:val="21"/>
        </w:rPr>
        <w:t>年以前，我国基础教育改革和发展的最重要指导性文件是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。</w:t>
      </w:r>
    </w:p>
    <w:p>
      <w:pPr>
        <w:pStyle w:val="4"/>
        <w:tabs>
          <w:tab w:val="left" w:pos="4789"/>
          <w:tab w:val="left" w:pos="7628"/>
        </w:tabs>
        <w:spacing w:before="121"/>
        <w:ind w:left="526"/>
      </w:pPr>
      <w:r>
        <w:rPr>
          <w:rFonts w:ascii="Times New Roman" w:hAnsi="Times New Roman" w:eastAsia="Times New Roman"/>
          <w:w w:val="99"/>
        </w:rPr>
        <w:t>3</w:t>
      </w:r>
      <w:r>
        <w:rPr>
          <w:rFonts w:ascii="Times New Roman" w:hAnsi="Times New Roman" w:eastAsia="Times New Roman"/>
          <w:spacing w:val="-47"/>
          <w:w w:val="99"/>
        </w:rPr>
        <w:t>3</w:t>
      </w:r>
      <w:r>
        <w:rPr>
          <w:spacing w:val="-164"/>
          <w:w w:val="99"/>
        </w:rPr>
        <w:t>“</w:t>
      </w:r>
      <w:r>
        <w:rPr>
          <w:rFonts w:ascii="Times New Roman" w:hAnsi="Times New Roman" w:eastAsia="Times New Roman"/>
          <w:w w:val="99"/>
        </w:rPr>
        <w:t>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spacing w:val="5"/>
        </w:rPr>
        <w:t xml:space="preserve"> </w:t>
      </w:r>
      <w:r>
        <w:rPr>
          <w:w w:val="99"/>
        </w:rPr>
        <w:t>一国两</w:t>
      </w:r>
      <w:r>
        <w:rPr>
          <w:spacing w:val="-2"/>
          <w:w w:val="99"/>
        </w:rPr>
        <w:t>制</w:t>
      </w:r>
      <w:r>
        <w:rPr>
          <w:spacing w:val="-100"/>
          <w:w w:val="99"/>
        </w:rPr>
        <w:t>”</w:t>
      </w:r>
      <w:r>
        <w:rPr>
          <w:w w:val="99"/>
        </w:rPr>
        <w:t>的构想最初是为了解决</w:t>
      </w:r>
      <w:r>
        <w:rPr>
          <w:rFonts w:ascii="Times New Roman" w:hAnsi="Times New Roman" w:eastAsia="Times New Roman"/>
          <w:w w:val="99"/>
          <w:u w:val="single"/>
        </w:rPr>
        <w:t xml:space="preserve"> </w:t>
      </w:r>
      <w:r>
        <w:rPr>
          <w:rFonts w:ascii="Times New Roman" w:hAnsi="Times New Roman" w:eastAsia="Times New Roman"/>
          <w:u w:val="single"/>
        </w:rPr>
        <w:tab/>
      </w:r>
      <w:r>
        <w:rPr>
          <w:w w:val="99"/>
        </w:rPr>
        <w:t>问</w:t>
      </w:r>
      <w:r>
        <w:rPr>
          <w:spacing w:val="-2"/>
          <w:w w:val="99"/>
        </w:rPr>
        <w:t>题</w:t>
      </w:r>
      <w:r>
        <w:rPr>
          <w:w w:val="99"/>
        </w:rPr>
        <w:t>提出来的</w:t>
      </w:r>
      <w:r>
        <w:rPr>
          <w:spacing w:val="-100"/>
          <w:w w:val="99"/>
        </w:rPr>
        <w:t>，</w:t>
      </w:r>
      <w:r>
        <w:rPr>
          <w:w w:val="99"/>
        </w:rPr>
        <w:t>在解决</w:t>
      </w:r>
      <w:r>
        <w:rPr>
          <w:rFonts w:ascii="Times New Roman" w:hAnsi="Times New Roman" w:eastAsia="Times New Roman"/>
          <w:w w:val="99"/>
          <w:u w:val="single"/>
        </w:rPr>
        <w:t xml:space="preserve"> </w:t>
      </w:r>
      <w:r>
        <w:rPr>
          <w:rFonts w:ascii="Times New Roman" w:hAnsi="Times New Roman" w:eastAsia="Times New Roman"/>
          <w:u w:val="single"/>
        </w:rPr>
        <w:tab/>
      </w:r>
      <w:r>
        <w:rPr>
          <w:w w:val="99"/>
        </w:rPr>
        <w:t>问题中变</w:t>
      </w:r>
      <w:r>
        <w:rPr>
          <w:spacing w:val="-2"/>
          <w:w w:val="99"/>
        </w:rPr>
        <w:t>成</w:t>
      </w:r>
      <w:r>
        <w:rPr>
          <w:w w:val="99"/>
        </w:rPr>
        <w:t>了现实。</w:t>
      </w:r>
    </w:p>
    <w:p>
      <w:pPr>
        <w:spacing w:after="0"/>
        <w:sectPr>
          <w:type w:val="continuous"/>
          <w:pgSz w:w="11910" w:h="16840"/>
          <w:pgMar w:top="1460" w:right="1020" w:bottom="900" w:left="1140" w:header="720" w:footer="720" w:gutter="0"/>
        </w:sectPr>
      </w:pPr>
    </w:p>
    <w:p>
      <w:pPr>
        <w:pStyle w:val="8"/>
        <w:numPr>
          <w:ilvl w:val="0"/>
          <w:numId w:val="9"/>
        </w:numPr>
        <w:tabs>
          <w:tab w:val="left" w:pos="792"/>
          <w:tab w:val="left" w:pos="3833"/>
          <w:tab w:val="left" w:pos="4988"/>
        </w:tabs>
        <w:spacing w:before="67" w:after="0" w:line="240" w:lineRule="auto"/>
        <w:ind w:left="791" w:right="0" w:hanging="265"/>
        <w:jc w:val="left"/>
        <w:rPr>
          <w:sz w:val="21"/>
        </w:rPr>
      </w:pPr>
      <w:r>
        <w:rPr>
          <w:sz w:val="21"/>
        </w:rPr>
        <w:t>山不在高，有仙则名，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，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pacing w:val="-105"/>
          <w:sz w:val="21"/>
        </w:rPr>
        <w:t>。</w:t>
      </w:r>
      <w:r>
        <w:rPr>
          <w:sz w:val="21"/>
        </w:rPr>
        <w:t>（刘禹锡《陋室铭</w:t>
      </w:r>
      <w:r>
        <w:rPr>
          <w:spacing w:val="-105"/>
          <w:sz w:val="21"/>
        </w:rPr>
        <w:t>》）</w:t>
      </w:r>
      <w:r>
        <w:rPr>
          <w:sz w:val="21"/>
        </w:rPr>
        <w:t>。</w:t>
      </w:r>
    </w:p>
    <w:p>
      <w:pPr>
        <w:pStyle w:val="8"/>
        <w:numPr>
          <w:ilvl w:val="0"/>
          <w:numId w:val="9"/>
        </w:numPr>
        <w:tabs>
          <w:tab w:val="left" w:pos="792"/>
          <w:tab w:val="left" w:pos="7508"/>
        </w:tabs>
        <w:spacing w:before="121" w:after="0" w:line="240" w:lineRule="auto"/>
        <w:ind w:left="791" w:right="0" w:hanging="265"/>
        <w:jc w:val="left"/>
        <w:rPr>
          <w:sz w:val="21"/>
        </w:rPr>
      </w:pPr>
      <w:r>
        <w:rPr>
          <w:sz w:val="21"/>
        </w:rPr>
        <w:t>我国中小学的德育途径是广泛多样的，其中基本途径是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与其他学科教学。</w:t>
      </w:r>
    </w:p>
    <w:p>
      <w:pPr>
        <w:pStyle w:val="8"/>
        <w:numPr>
          <w:ilvl w:val="0"/>
          <w:numId w:val="9"/>
        </w:numPr>
        <w:tabs>
          <w:tab w:val="left" w:pos="792"/>
          <w:tab w:val="left" w:pos="5198"/>
        </w:tabs>
        <w:spacing w:before="121" w:after="0" w:line="240" w:lineRule="auto"/>
        <w:ind w:left="791" w:right="0" w:hanging="265"/>
        <w:jc w:val="left"/>
        <w:rPr>
          <w:sz w:val="21"/>
        </w:rPr>
      </w:pPr>
      <w:r>
        <w:rPr>
          <w:sz w:val="21"/>
        </w:rPr>
        <w:t>学生主观能动性的最高表现是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。</w:t>
      </w:r>
    </w:p>
    <w:p>
      <w:pPr>
        <w:pStyle w:val="8"/>
        <w:numPr>
          <w:ilvl w:val="0"/>
          <w:numId w:val="9"/>
        </w:numPr>
        <w:tabs>
          <w:tab w:val="left" w:pos="792"/>
          <w:tab w:val="left" w:pos="5600"/>
        </w:tabs>
        <w:spacing w:before="121" w:after="0" w:line="348" w:lineRule="auto"/>
        <w:ind w:left="106" w:right="117" w:firstLine="420"/>
        <w:jc w:val="both"/>
        <w:rPr>
          <w:sz w:val="21"/>
        </w:rPr>
      </w:pPr>
      <w:r>
        <w:rPr>
          <w:sz w:val="21"/>
        </w:rPr>
        <w:t>某原始部落有大</w:t>
      </w:r>
      <w:r>
        <w:rPr>
          <w:spacing w:val="-18"/>
          <w:sz w:val="21"/>
        </w:rPr>
        <w:t>、</w:t>
      </w:r>
      <w:r>
        <w:rPr>
          <w:sz w:val="21"/>
        </w:rPr>
        <w:t>中</w:t>
      </w:r>
      <w:r>
        <w:rPr>
          <w:spacing w:val="-18"/>
          <w:sz w:val="21"/>
        </w:rPr>
        <w:t>、</w:t>
      </w:r>
      <w:r>
        <w:rPr>
          <w:sz w:val="21"/>
        </w:rPr>
        <w:t>小三个村子</w:t>
      </w:r>
      <w:r>
        <w:rPr>
          <w:spacing w:val="-18"/>
          <w:sz w:val="21"/>
        </w:rPr>
        <w:t>，</w:t>
      </w:r>
      <w:r>
        <w:rPr>
          <w:sz w:val="21"/>
        </w:rPr>
        <w:t>其中大村的人总是说真话</w:t>
      </w:r>
      <w:r>
        <w:rPr>
          <w:spacing w:val="-18"/>
          <w:sz w:val="21"/>
        </w:rPr>
        <w:t>，</w:t>
      </w:r>
      <w:r>
        <w:rPr>
          <w:sz w:val="21"/>
        </w:rPr>
        <w:t>中村的人总是说假话</w:t>
      </w:r>
      <w:r>
        <w:rPr>
          <w:spacing w:val="-18"/>
          <w:sz w:val="21"/>
        </w:rPr>
        <w:t>，</w:t>
      </w:r>
      <w:r>
        <w:rPr>
          <w:sz w:val="21"/>
        </w:rPr>
        <w:t>小村的人有时候说真话</w:t>
      </w:r>
      <w:r>
        <w:rPr>
          <w:spacing w:val="-4"/>
          <w:sz w:val="21"/>
        </w:rPr>
        <w:t>，</w:t>
      </w:r>
      <w:r>
        <w:rPr>
          <w:sz w:val="21"/>
        </w:rPr>
        <w:t>有时候说假话</w:t>
      </w:r>
      <w:r>
        <w:rPr>
          <w:spacing w:val="-4"/>
          <w:sz w:val="21"/>
        </w:rPr>
        <w:t>。</w:t>
      </w:r>
      <w:r>
        <w:rPr>
          <w:sz w:val="21"/>
        </w:rPr>
        <w:t>下面是甲</w:t>
      </w:r>
      <w:r>
        <w:rPr>
          <w:spacing w:val="-4"/>
          <w:sz w:val="21"/>
        </w:rPr>
        <w:t>、</w:t>
      </w:r>
      <w:r>
        <w:rPr>
          <w:sz w:val="21"/>
        </w:rPr>
        <w:t>乙</w:t>
      </w:r>
      <w:r>
        <w:rPr>
          <w:spacing w:val="-4"/>
          <w:sz w:val="21"/>
        </w:rPr>
        <w:t>、</w:t>
      </w:r>
      <w:r>
        <w:rPr>
          <w:sz w:val="21"/>
        </w:rPr>
        <w:t>丙说的话</w:t>
      </w:r>
      <w:r>
        <w:rPr>
          <w:spacing w:val="-4"/>
          <w:sz w:val="21"/>
        </w:rPr>
        <w:t>：</w:t>
      </w:r>
      <w:r>
        <w:rPr>
          <w:sz w:val="21"/>
        </w:rPr>
        <w:t>甲说</w:t>
      </w:r>
      <w:r>
        <w:rPr>
          <w:spacing w:val="-4"/>
          <w:sz w:val="21"/>
        </w:rPr>
        <w:t>：“</w:t>
      </w:r>
      <w:r>
        <w:rPr>
          <w:sz w:val="21"/>
        </w:rPr>
        <w:t>我不是大村的人</w:t>
      </w:r>
      <w:r>
        <w:rPr>
          <w:spacing w:val="-4"/>
          <w:sz w:val="21"/>
        </w:rPr>
        <w:t>”。</w:t>
      </w:r>
      <w:r>
        <w:rPr>
          <w:sz w:val="21"/>
        </w:rPr>
        <w:t>乙说</w:t>
      </w:r>
      <w:r>
        <w:rPr>
          <w:spacing w:val="-4"/>
          <w:sz w:val="21"/>
        </w:rPr>
        <w:t>：“</w:t>
      </w:r>
      <w:r>
        <w:rPr>
          <w:sz w:val="21"/>
        </w:rPr>
        <w:t>我不是小村人”。丙说：“我不是中村人”。则甲来自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（选填“小村”或“中村”或“大村”）。</w:t>
      </w:r>
    </w:p>
    <w:p>
      <w:pPr>
        <w:pStyle w:val="3"/>
        <w:spacing w:line="269" w:lineRule="exact"/>
      </w:pPr>
      <w:r>
        <w:t xml:space="preserve">五、解析题（共 </w:t>
      </w:r>
      <w:r>
        <w:rPr>
          <w:rFonts w:ascii="Times New Roman" w:eastAsia="Times New Roman"/>
        </w:rPr>
        <w:t xml:space="preserve">2 </w:t>
      </w:r>
      <w:r>
        <w:t xml:space="preserve">题，每题 </w:t>
      </w:r>
      <w:r>
        <w:rPr>
          <w:rFonts w:ascii="Times New Roman" w:eastAsia="Times New Roman"/>
        </w:rPr>
        <w:t xml:space="preserve">4 </w:t>
      </w:r>
      <w:r>
        <w:t xml:space="preserve">分，共 </w:t>
      </w:r>
      <w:r>
        <w:rPr>
          <w:rFonts w:ascii="Times New Roman" w:eastAsia="Times New Roman"/>
        </w:rPr>
        <w:t xml:space="preserve">8 </w:t>
      </w:r>
      <w:r>
        <w:t>分）</w:t>
      </w:r>
    </w:p>
    <w:p>
      <w:pPr>
        <w:pStyle w:val="8"/>
        <w:numPr>
          <w:ilvl w:val="0"/>
          <w:numId w:val="9"/>
        </w:numPr>
        <w:tabs>
          <w:tab w:val="left" w:pos="792"/>
        </w:tabs>
        <w:spacing w:before="121" w:after="0" w:line="348" w:lineRule="auto"/>
        <w:ind w:left="106" w:right="118" w:firstLine="420"/>
        <w:jc w:val="left"/>
        <w:rPr>
          <w:sz w:val="21"/>
        </w:rPr>
      </w:pPr>
      <w:r>
        <w:rPr>
          <w:sz w:val="21"/>
        </w:rPr>
        <w:t>新课程评价强调要改变评价主体的单一性，实现评价主体的多元化，建立由学生、家长、社会、学校和教师等共同参与的评价机制。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8"/>
        <w:rPr>
          <w:sz w:val="18"/>
        </w:rPr>
      </w:pPr>
    </w:p>
    <w:p>
      <w:pPr>
        <w:pStyle w:val="8"/>
        <w:numPr>
          <w:ilvl w:val="0"/>
          <w:numId w:val="9"/>
        </w:numPr>
        <w:tabs>
          <w:tab w:val="left" w:pos="792"/>
        </w:tabs>
        <w:spacing w:before="0" w:after="0" w:line="240" w:lineRule="auto"/>
        <w:ind w:left="791" w:right="0" w:hanging="265"/>
        <w:jc w:val="left"/>
        <w:rPr>
          <w:sz w:val="21"/>
        </w:rPr>
      </w:pPr>
      <w:r>
        <w:rPr>
          <w:sz w:val="21"/>
        </w:rPr>
        <w:t>耶克斯</w:t>
      </w:r>
      <w:r>
        <w:rPr>
          <w:rFonts w:ascii="Times New Roman" w:eastAsia="Times New Roman"/>
          <w:sz w:val="21"/>
        </w:rPr>
        <w:t>-</w:t>
      </w:r>
      <w:r>
        <w:rPr>
          <w:sz w:val="21"/>
        </w:rPr>
        <w:t>多德森定律是指随着任务难度的不断加强，动机的最佳水平有随之上升的趋势。</w:t>
      </w:r>
    </w:p>
    <w:p>
      <w:pPr>
        <w:pStyle w:val="4"/>
        <w:rPr>
          <w:sz w:val="22"/>
        </w:rPr>
      </w:pPr>
    </w:p>
    <w:p>
      <w:pPr>
        <w:pStyle w:val="4"/>
        <w:rPr>
          <w:sz w:val="22"/>
        </w:rPr>
      </w:pPr>
    </w:p>
    <w:p>
      <w:pPr>
        <w:pStyle w:val="4"/>
        <w:rPr>
          <w:sz w:val="22"/>
        </w:rPr>
      </w:pPr>
    </w:p>
    <w:p>
      <w:pPr>
        <w:pStyle w:val="4"/>
        <w:rPr>
          <w:sz w:val="22"/>
        </w:rPr>
      </w:pPr>
    </w:p>
    <w:p>
      <w:pPr>
        <w:pStyle w:val="4"/>
        <w:spacing w:before="10"/>
        <w:rPr>
          <w:sz w:val="15"/>
        </w:rPr>
      </w:pPr>
    </w:p>
    <w:p>
      <w:pPr>
        <w:pStyle w:val="3"/>
        <w:spacing w:before="1"/>
      </w:pPr>
      <w:r>
        <w:t xml:space="preserve">六、简答题（共 </w:t>
      </w:r>
      <w:r>
        <w:rPr>
          <w:rFonts w:ascii="Times New Roman" w:eastAsia="Times New Roman"/>
        </w:rPr>
        <w:t xml:space="preserve">5 </w:t>
      </w:r>
      <w:r>
        <w:t xml:space="preserve">题，每题 </w:t>
      </w:r>
      <w:r>
        <w:rPr>
          <w:rFonts w:ascii="Times New Roman" w:eastAsia="Times New Roman"/>
        </w:rPr>
        <w:t xml:space="preserve">6 </w:t>
      </w:r>
      <w:r>
        <w:t xml:space="preserve">分，共 </w:t>
      </w:r>
      <w:r>
        <w:rPr>
          <w:rFonts w:ascii="Times New Roman" w:eastAsia="Times New Roman"/>
        </w:rPr>
        <w:t xml:space="preserve">30 </w:t>
      </w:r>
      <w:r>
        <w:t xml:space="preserve">分）公基 </w:t>
      </w:r>
      <w:r>
        <w:rPr>
          <w:rFonts w:ascii="Times New Roman" w:eastAsia="Times New Roman"/>
        </w:rPr>
        <w:t xml:space="preserve">1 </w:t>
      </w:r>
      <w:r>
        <w:t>题</w:t>
      </w:r>
    </w:p>
    <w:p>
      <w:pPr>
        <w:pStyle w:val="8"/>
        <w:numPr>
          <w:ilvl w:val="0"/>
          <w:numId w:val="9"/>
        </w:numPr>
        <w:tabs>
          <w:tab w:val="left" w:pos="792"/>
        </w:tabs>
        <w:spacing w:before="121" w:after="0" w:line="240" w:lineRule="auto"/>
        <w:ind w:left="791" w:right="0" w:hanging="265"/>
        <w:jc w:val="left"/>
        <w:rPr>
          <w:sz w:val="21"/>
        </w:rPr>
      </w:pPr>
      <w:r>
        <w:rPr>
          <w:sz w:val="21"/>
        </w:rPr>
        <w:t>简述教学过程的基本规律。</w:t>
      </w:r>
    </w:p>
    <w:p>
      <w:pPr>
        <w:pStyle w:val="4"/>
        <w:rPr>
          <w:sz w:val="22"/>
        </w:rPr>
      </w:pPr>
    </w:p>
    <w:p>
      <w:pPr>
        <w:pStyle w:val="4"/>
        <w:rPr>
          <w:sz w:val="22"/>
        </w:rPr>
      </w:pPr>
    </w:p>
    <w:p>
      <w:pPr>
        <w:pStyle w:val="4"/>
        <w:rPr>
          <w:sz w:val="22"/>
        </w:rPr>
      </w:pPr>
    </w:p>
    <w:p>
      <w:pPr>
        <w:pStyle w:val="4"/>
        <w:rPr>
          <w:sz w:val="22"/>
        </w:rPr>
      </w:pPr>
    </w:p>
    <w:p>
      <w:pPr>
        <w:pStyle w:val="4"/>
        <w:rPr>
          <w:sz w:val="22"/>
        </w:rPr>
      </w:pPr>
    </w:p>
    <w:p>
      <w:pPr>
        <w:pStyle w:val="4"/>
        <w:spacing w:before="2"/>
      </w:pPr>
    </w:p>
    <w:p>
      <w:pPr>
        <w:pStyle w:val="8"/>
        <w:numPr>
          <w:ilvl w:val="0"/>
          <w:numId w:val="9"/>
        </w:numPr>
        <w:tabs>
          <w:tab w:val="left" w:pos="792"/>
        </w:tabs>
        <w:spacing w:before="0" w:after="0" w:line="240" w:lineRule="auto"/>
        <w:ind w:left="791" w:right="0" w:hanging="265"/>
        <w:jc w:val="left"/>
        <w:rPr>
          <w:sz w:val="21"/>
        </w:rPr>
      </w:pPr>
      <w:r>
        <w:rPr>
          <w:sz w:val="21"/>
        </w:rPr>
        <w:t>简述性格的结构特征。</w:t>
      </w:r>
    </w:p>
    <w:p>
      <w:pPr>
        <w:pStyle w:val="4"/>
        <w:rPr>
          <w:sz w:val="22"/>
        </w:rPr>
      </w:pPr>
    </w:p>
    <w:p>
      <w:pPr>
        <w:pStyle w:val="4"/>
        <w:rPr>
          <w:sz w:val="22"/>
        </w:rPr>
      </w:pPr>
    </w:p>
    <w:p>
      <w:pPr>
        <w:pStyle w:val="4"/>
        <w:rPr>
          <w:sz w:val="22"/>
        </w:rPr>
      </w:pPr>
    </w:p>
    <w:p>
      <w:pPr>
        <w:pStyle w:val="4"/>
        <w:rPr>
          <w:sz w:val="22"/>
        </w:rPr>
      </w:pPr>
    </w:p>
    <w:p>
      <w:pPr>
        <w:pStyle w:val="8"/>
        <w:numPr>
          <w:ilvl w:val="0"/>
          <w:numId w:val="9"/>
        </w:numPr>
        <w:tabs>
          <w:tab w:val="left" w:pos="792"/>
        </w:tabs>
        <w:spacing w:before="163" w:after="0" w:line="240" w:lineRule="auto"/>
        <w:ind w:left="791" w:right="0" w:hanging="265"/>
        <w:jc w:val="left"/>
        <w:rPr>
          <w:sz w:val="21"/>
        </w:rPr>
      </w:pPr>
      <w:r>
        <w:rPr>
          <w:sz w:val="21"/>
        </w:rPr>
        <w:t>什么是学习迁移？简要说明影响迁移的因素及教学中如何促进正迁移。</w:t>
      </w:r>
    </w:p>
    <w:p>
      <w:pPr>
        <w:pStyle w:val="4"/>
        <w:rPr>
          <w:sz w:val="22"/>
        </w:rPr>
      </w:pPr>
    </w:p>
    <w:p>
      <w:pPr>
        <w:pStyle w:val="4"/>
        <w:rPr>
          <w:sz w:val="22"/>
        </w:rPr>
      </w:pPr>
    </w:p>
    <w:p>
      <w:pPr>
        <w:pStyle w:val="4"/>
        <w:rPr>
          <w:sz w:val="22"/>
        </w:rPr>
      </w:pPr>
    </w:p>
    <w:p>
      <w:pPr>
        <w:pStyle w:val="4"/>
        <w:rPr>
          <w:sz w:val="22"/>
        </w:rPr>
      </w:pPr>
    </w:p>
    <w:p>
      <w:pPr>
        <w:pStyle w:val="4"/>
        <w:rPr>
          <w:sz w:val="22"/>
        </w:rPr>
      </w:pPr>
    </w:p>
    <w:p>
      <w:pPr>
        <w:pStyle w:val="4"/>
        <w:spacing w:before="3"/>
      </w:pPr>
    </w:p>
    <w:p>
      <w:pPr>
        <w:pStyle w:val="8"/>
        <w:numPr>
          <w:ilvl w:val="0"/>
          <w:numId w:val="9"/>
        </w:numPr>
        <w:tabs>
          <w:tab w:val="left" w:pos="792"/>
        </w:tabs>
        <w:spacing w:before="0" w:after="0" w:line="240" w:lineRule="auto"/>
        <w:ind w:left="791" w:right="0" w:hanging="265"/>
        <w:jc w:val="left"/>
        <w:rPr>
          <w:sz w:val="21"/>
        </w:rPr>
      </w:pPr>
      <w:r>
        <w:rPr>
          <w:sz w:val="21"/>
        </w:rPr>
        <w:t>结合实际谈谈如何培养学生良好的性格。</w:t>
      </w:r>
    </w:p>
    <w:p>
      <w:pPr>
        <w:spacing w:after="0" w:line="240" w:lineRule="auto"/>
        <w:jc w:val="left"/>
        <w:rPr>
          <w:sz w:val="21"/>
        </w:rPr>
        <w:sectPr>
          <w:pgSz w:w="11910" w:h="16840"/>
          <w:pgMar w:top="1460" w:right="1020" w:bottom="900" w:left="1140" w:header="648" w:footer="715" w:gutter="0"/>
        </w:sectPr>
      </w:pPr>
    </w:p>
    <w:p>
      <w:pPr>
        <w:pStyle w:val="4"/>
        <w:spacing w:before="8"/>
        <w:rPr>
          <w:sz w:val="29"/>
        </w:rPr>
      </w:pPr>
    </w:p>
    <w:p>
      <w:pPr>
        <w:pStyle w:val="8"/>
        <w:numPr>
          <w:ilvl w:val="0"/>
          <w:numId w:val="9"/>
        </w:numPr>
        <w:tabs>
          <w:tab w:val="left" w:pos="792"/>
        </w:tabs>
        <w:spacing w:before="77" w:after="0" w:line="240" w:lineRule="auto"/>
        <w:ind w:left="791" w:right="0" w:hanging="265"/>
        <w:jc w:val="left"/>
        <w:rPr>
          <w:sz w:val="21"/>
        </w:rPr>
      </w:pPr>
      <w:r>
        <w:rPr>
          <w:sz w:val="21"/>
        </w:rPr>
        <w:t>社会主义职业道德的基本内容有哪些？</w:t>
      </w:r>
    </w:p>
    <w:p>
      <w:pPr>
        <w:pStyle w:val="4"/>
        <w:rPr>
          <w:sz w:val="22"/>
        </w:rPr>
      </w:pPr>
    </w:p>
    <w:p>
      <w:pPr>
        <w:pStyle w:val="4"/>
        <w:rPr>
          <w:sz w:val="22"/>
        </w:rPr>
      </w:pPr>
    </w:p>
    <w:p>
      <w:pPr>
        <w:pStyle w:val="4"/>
        <w:rPr>
          <w:sz w:val="22"/>
        </w:rPr>
      </w:pPr>
    </w:p>
    <w:p>
      <w:pPr>
        <w:pStyle w:val="4"/>
        <w:rPr>
          <w:sz w:val="22"/>
        </w:rPr>
      </w:pPr>
    </w:p>
    <w:p>
      <w:pPr>
        <w:pStyle w:val="4"/>
        <w:rPr>
          <w:sz w:val="22"/>
        </w:rPr>
      </w:pPr>
    </w:p>
    <w:p>
      <w:pPr>
        <w:pStyle w:val="4"/>
        <w:spacing w:before="3"/>
      </w:pPr>
    </w:p>
    <w:p>
      <w:pPr>
        <w:pStyle w:val="3"/>
      </w:pPr>
      <w:r>
        <w:t xml:space="preserve">七、案例分析题（共 </w:t>
      </w:r>
      <w:r>
        <w:rPr>
          <w:rFonts w:ascii="Times New Roman" w:eastAsia="Times New Roman"/>
        </w:rPr>
        <w:t xml:space="preserve">2 </w:t>
      </w:r>
      <w:r>
        <w:t xml:space="preserve">题，第 </w:t>
      </w:r>
      <w:r>
        <w:rPr>
          <w:rFonts w:ascii="Times New Roman" w:eastAsia="Times New Roman"/>
        </w:rPr>
        <w:t xml:space="preserve">45 </w:t>
      </w:r>
      <w:r>
        <w:t xml:space="preserve">题 </w:t>
      </w:r>
      <w:r>
        <w:rPr>
          <w:rFonts w:ascii="Times New Roman" w:eastAsia="Times New Roman"/>
        </w:rPr>
        <w:t xml:space="preserve">7 </w:t>
      </w:r>
      <w:r>
        <w:t xml:space="preserve">分，第 </w:t>
      </w:r>
      <w:r>
        <w:rPr>
          <w:rFonts w:ascii="Times New Roman" w:eastAsia="Times New Roman"/>
        </w:rPr>
        <w:t xml:space="preserve">46 </w:t>
      </w:r>
      <w:r>
        <w:t xml:space="preserve">题 </w:t>
      </w:r>
      <w:r>
        <w:rPr>
          <w:rFonts w:ascii="Times New Roman" w:eastAsia="Times New Roman"/>
        </w:rPr>
        <w:t xml:space="preserve">9 </w:t>
      </w:r>
      <w:r>
        <w:t xml:space="preserve">分，共 </w:t>
      </w:r>
      <w:r>
        <w:rPr>
          <w:rFonts w:ascii="Times New Roman" w:eastAsia="Times New Roman"/>
        </w:rPr>
        <w:t xml:space="preserve">16 </w:t>
      </w:r>
      <w:r>
        <w:t>分）</w:t>
      </w:r>
    </w:p>
    <w:p>
      <w:pPr>
        <w:pStyle w:val="8"/>
        <w:numPr>
          <w:ilvl w:val="0"/>
          <w:numId w:val="9"/>
        </w:numPr>
        <w:tabs>
          <w:tab w:val="left" w:pos="792"/>
        </w:tabs>
        <w:spacing w:before="121" w:after="0" w:line="348" w:lineRule="auto"/>
        <w:ind w:left="106" w:right="221" w:firstLine="420"/>
        <w:jc w:val="both"/>
        <w:rPr>
          <w:sz w:val="21"/>
        </w:rPr>
      </w:pPr>
      <w:r>
        <w:rPr>
          <w:spacing w:val="-7"/>
          <w:sz w:val="21"/>
        </w:rPr>
        <w:t>教师节前夕，许老师收到了毕业多年的学生小雪的来信：许老师，您还记得毕业前的那次主题班</w:t>
      </w:r>
      <w:r>
        <w:rPr>
          <w:spacing w:val="-10"/>
          <w:sz w:val="21"/>
        </w:rPr>
        <w:t>会吗？班会上您送给我们每人一张三年前刚入学时的照片，并在照片的背面写上了您的赠言，送给即将</w:t>
      </w:r>
      <w:r>
        <w:rPr>
          <w:spacing w:val="-3"/>
          <w:w w:val="99"/>
          <w:sz w:val="21"/>
        </w:rPr>
        <w:t>走进考场的我们。我端详着照片中有些稚嫩的自己，翻看背面您的赠言：“相信自己，成功就在下一步</w:t>
      </w:r>
      <w:r>
        <w:rPr>
          <w:spacing w:val="-12"/>
          <w:w w:val="99"/>
          <w:sz w:val="21"/>
        </w:rPr>
        <w:t>的坚持中！”心中涌动着一阵暖流，这句话给了我前进的动力，激励我实现了梦想。</w:t>
      </w:r>
    </w:p>
    <w:p>
      <w:pPr>
        <w:pStyle w:val="4"/>
        <w:spacing w:line="348" w:lineRule="auto"/>
        <w:ind w:left="106" w:right="221" w:firstLine="420"/>
        <w:jc w:val="both"/>
      </w:pPr>
      <w:r>
        <w:rPr>
          <w:spacing w:val="-5"/>
        </w:rPr>
        <w:t>我不会忘记，您陪我走过情绪低沉的时光。突如其来的重病使我一度那么消沉与无助，是您无微不</w:t>
      </w:r>
      <w:r>
        <w:rPr>
          <w:spacing w:val="-3"/>
        </w:rPr>
        <w:t>至的关心给了我战胜病魔的信心与勇气！等我身体恢复后，您又利用休息时间不知疲倦地帮我补习落下</w:t>
      </w:r>
      <w:r>
        <w:t>的功课。</w:t>
      </w:r>
    </w:p>
    <w:p>
      <w:pPr>
        <w:pStyle w:val="4"/>
        <w:spacing w:line="269" w:lineRule="exact"/>
        <w:ind w:left="526"/>
      </w:pPr>
      <w:r>
        <w:t>我不会忘记，为了和同学们有更多的交流话题，年过半百的您学习制作视频，关注足球赛事，就连</w:t>
      </w:r>
    </w:p>
    <w:p>
      <w:pPr>
        <w:pStyle w:val="4"/>
        <w:spacing w:before="120" w:line="348" w:lineRule="auto"/>
        <w:ind w:left="106" w:right="222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“</w:t>
      </w:r>
      <w:r>
        <w:t>超女快男</w:t>
      </w:r>
      <w:r>
        <w:rPr>
          <w:rFonts w:ascii="Times New Roman" w:hAnsi="Times New Roman" w:eastAsia="Times New Roman"/>
        </w:rPr>
        <w:t>”</w:t>
      </w:r>
      <w:r>
        <w:t>也略知一二；我不会忘记，为了拓展学生们的知识面，您带领我们一起快乐</w:t>
      </w:r>
      <w:r>
        <w:rPr>
          <w:rFonts w:ascii="Times New Roman" w:hAnsi="Times New Roman" w:eastAsia="Times New Roman"/>
        </w:rPr>
        <w:t>“</w:t>
      </w:r>
      <w:r>
        <w:t>悦读</w:t>
      </w:r>
      <w:r>
        <w:rPr>
          <w:rFonts w:ascii="Times New Roman" w:hAnsi="Times New Roman" w:eastAsia="Times New Roman"/>
        </w:rPr>
        <w:t>”</w:t>
      </w:r>
      <w:r>
        <w:t>，不会忘记您在课余时间伏案学习的背影</w:t>
      </w:r>
      <w:r>
        <w:rPr>
          <w:rFonts w:ascii="Times New Roman" w:hAnsi="Times New Roman" w:eastAsia="Times New Roman"/>
        </w:rPr>
        <w:t>……</w:t>
      </w:r>
    </w:p>
    <w:p>
      <w:pPr>
        <w:pStyle w:val="4"/>
        <w:spacing w:line="269" w:lineRule="exact"/>
        <w:ind w:left="526"/>
      </w:pPr>
      <w:r>
        <w:t>问题：请从教师职业道德的角度，评价许老师的教育行为。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8"/>
      </w:pPr>
    </w:p>
    <w:p>
      <w:pPr>
        <w:pStyle w:val="8"/>
        <w:numPr>
          <w:ilvl w:val="0"/>
          <w:numId w:val="9"/>
        </w:numPr>
        <w:tabs>
          <w:tab w:val="left" w:pos="792"/>
        </w:tabs>
        <w:spacing w:before="0" w:after="0" w:line="348" w:lineRule="auto"/>
        <w:ind w:left="106" w:right="221" w:firstLine="420"/>
        <w:jc w:val="both"/>
        <w:rPr>
          <w:sz w:val="21"/>
        </w:rPr>
      </w:pPr>
      <w:r>
        <w:rPr>
          <w:spacing w:val="-16"/>
          <w:sz w:val="21"/>
        </w:rPr>
        <w:t xml:space="preserve">李老师：某普通小学老师，他参加工作 </w:t>
      </w:r>
      <w:r>
        <w:rPr>
          <w:rFonts w:ascii="Times New Roman" w:eastAsia="Times New Roman"/>
          <w:sz w:val="21"/>
        </w:rPr>
        <w:t>5</w:t>
      </w:r>
      <w:r>
        <w:rPr>
          <w:rFonts w:ascii="Times New Roman" w:eastAsia="Times New Roman"/>
          <w:spacing w:val="-1"/>
          <w:sz w:val="21"/>
        </w:rPr>
        <w:t xml:space="preserve"> </w:t>
      </w:r>
      <w:r>
        <w:rPr>
          <w:spacing w:val="-16"/>
          <w:sz w:val="21"/>
        </w:rPr>
        <w:t xml:space="preserve">年，由于有老师休产假。他就接任了 </w:t>
      </w:r>
      <w:r>
        <w:rPr>
          <w:rFonts w:ascii="Times New Roman" w:eastAsia="Times New Roman"/>
          <w:sz w:val="21"/>
        </w:rPr>
        <w:t>5</w:t>
      </w:r>
      <w:r>
        <w:rPr>
          <w:rFonts w:ascii="Times New Roman" w:eastAsia="Times New Roman"/>
          <w:spacing w:val="-1"/>
          <w:sz w:val="21"/>
        </w:rPr>
        <w:t xml:space="preserve"> </w:t>
      </w:r>
      <w:r>
        <w:rPr>
          <w:spacing w:val="-28"/>
          <w:sz w:val="21"/>
        </w:rPr>
        <w:t xml:space="preserve">年 </w:t>
      </w:r>
      <w:r>
        <w:rPr>
          <w:rFonts w:ascii="Times New Roman" w:eastAsia="Times New Roman"/>
          <w:sz w:val="21"/>
        </w:rPr>
        <w:t>4</w:t>
      </w:r>
      <w:r>
        <w:rPr>
          <w:rFonts w:ascii="Times New Roman" w:eastAsia="Times New Roman"/>
          <w:spacing w:val="-3"/>
          <w:sz w:val="21"/>
        </w:rPr>
        <w:t xml:space="preserve"> </w:t>
      </w:r>
      <w:r>
        <w:rPr>
          <w:sz w:val="21"/>
        </w:rPr>
        <w:t xml:space="preserve">班的班主任， </w:t>
      </w:r>
      <w:r>
        <w:rPr>
          <w:spacing w:val="-5"/>
          <w:sz w:val="21"/>
        </w:rPr>
        <w:t>这是全校出了名的差班，学习成绩差是全区都有名的，不少任课老师反应，给这个班上课经常有同学开小差，搞小动作，随便讲话，不按时完成作业、随便旷课、迟到，甚至有同学在课上顶撞老师，把一个</w:t>
      </w:r>
      <w:r>
        <w:rPr>
          <w:spacing w:val="-9"/>
          <w:sz w:val="21"/>
        </w:rPr>
        <w:t>年轻的女老师都去哭了。李老师仔细分析了班次现状，他觉得班级里绝大多数同学还是想学习的，只是</w:t>
      </w:r>
      <w:r>
        <w:rPr>
          <w:sz w:val="21"/>
        </w:rPr>
        <w:t>个别同学捣乱带坏了课堂纪律，他觉得应先从改善课堂纪律入手来解决问题。</w:t>
      </w:r>
    </w:p>
    <w:p>
      <w:pPr>
        <w:pStyle w:val="4"/>
        <w:spacing w:line="268" w:lineRule="exact"/>
        <w:ind w:left="526"/>
      </w:pPr>
      <w:r>
        <w:t>请结合课堂纪律的类型分析此案例的对策。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8"/>
      </w:pPr>
    </w:p>
    <w:p>
      <w:pPr>
        <w:pStyle w:val="3"/>
      </w:pPr>
      <w:r>
        <w:t xml:space="preserve">八、论述题（共 </w:t>
      </w:r>
      <w:r>
        <w:rPr>
          <w:rFonts w:ascii="Times New Roman" w:eastAsia="Times New Roman"/>
        </w:rPr>
        <w:t xml:space="preserve">2 </w:t>
      </w:r>
      <w:r>
        <w:t xml:space="preserve">题，每题 </w:t>
      </w:r>
      <w:r>
        <w:rPr>
          <w:rFonts w:ascii="Times New Roman" w:eastAsia="Times New Roman"/>
        </w:rPr>
        <w:t xml:space="preserve">10 </w:t>
      </w:r>
      <w:r>
        <w:t xml:space="preserve">分，共 </w:t>
      </w:r>
      <w:r>
        <w:rPr>
          <w:rFonts w:ascii="Times New Roman" w:eastAsia="Times New Roman"/>
        </w:rPr>
        <w:t xml:space="preserve">20 </w:t>
      </w:r>
      <w:r>
        <w:t>分）</w:t>
      </w:r>
    </w:p>
    <w:p>
      <w:pPr>
        <w:pStyle w:val="8"/>
        <w:numPr>
          <w:ilvl w:val="0"/>
          <w:numId w:val="9"/>
        </w:numPr>
        <w:tabs>
          <w:tab w:val="left" w:pos="792"/>
        </w:tabs>
        <w:spacing w:before="121" w:after="0" w:line="240" w:lineRule="auto"/>
        <w:ind w:left="791" w:right="0" w:hanging="265"/>
        <w:jc w:val="left"/>
        <w:rPr>
          <w:sz w:val="21"/>
        </w:rPr>
      </w:pPr>
      <w:r>
        <w:rPr>
          <w:sz w:val="21"/>
        </w:rPr>
        <w:t>试论述班主任进行操行评定的步骤与基本要求。</w:t>
      </w:r>
    </w:p>
    <w:p>
      <w:pPr>
        <w:spacing w:after="0" w:line="240" w:lineRule="auto"/>
        <w:jc w:val="left"/>
        <w:rPr>
          <w:sz w:val="21"/>
        </w:rPr>
        <w:sectPr>
          <w:pgSz w:w="11910" w:h="16840"/>
          <w:pgMar w:top="1460" w:right="1020" w:bottom="900" w:left="1140" w:header="648" w:footer="715" w:gutter="0"/>
        </w:sect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5"/>
        <w:rPr>
          <w:sz w:val="17"/>
        </w:rPr>
      </w:pPr>
    </w:p>
    <w:p>
      <w:pPr>
        <w:pStyle w:val="8"/>
        <w:numPr>
          <w:ilvl w:val="0"/>
          <w:numId w:val="9"/>
        </w:numPr>
        <w:tabs>
          <w:tab w:val="left" w:pos="792"/>
        </w:tabs>
        <w:spacing w:before="0" w:after="0" w:line="240" w:lineRule="auto"/>
        <w:ind w:left="791" w:right="0" w:hanging="265"/>
        <w:jc w:val="left"/>
        <w:rPr>
          <w:sz w:val="21"/>
        </w:rPr>
      </w:pPr>
      <w:r>
        <w:rPr>
          <w:sz w:val="21"/>
        </w:rPr>
        <w:t>联系实际，谈谈认知方式差异理论在教育上的意义。</w:t>
      </w:r>
    </w:p>
    <w:sectPr>
      <w:pgSz w:w="11910" w:h="16840"/>
      <w:pgMar w:top="1460" w:right="1020" w:bottom="900" w:left="1140" w:header="648" w:footer="71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503308288" behindDoc="1" locked="0" layoutInCell="1" allowOverlap="1">
              <wp:simplePos x="0" y="0"/>
              <wp:positionH relativeFrom="page">
                <wp:posOffset>3721100</wp:posOffset>
              </wp:positionH>
              <wp:positionV relativeFrom="page">
                <wp:posOffset>10099675</wp:posOffset>
              </wp:positionV>
              <wp:extent cx="117475" cy="173355"/>
              <wp:effectExtent l="0" t="0" r="0" b="0"/>
              <wp:wrapNone/>
              <wp:docPr id="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475" cy="1733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="11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3pt;margin-top:795.25pt;height:13.65pt;width:9.25pt;mso-position-horizontal-relative:page;mso-position-vertical-relative:page;z-index:-8192;mso-width-relative:page;mso-height-relative:page;" filled="f" stroked="f" coordsize="21600,21600" o:gfxdata="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sneBUNoAAAANAQAA&#10;DwAAAAAAAAABACAAAAAiAAAAZHJzL2Rvd25yZXYueG1sUEsBAhQAFAAAAAgAh07iQHmiw3ilAQAA&#10;LAMAAA4AAAAAAAAAAQAgAAAAKQ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1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 w:tentative="0">
      <w:start w:val="13"/>
      <w:numFmt w:val="decimal"/>
      <w:lvlText w:val="%1."/>
      <w:lvlJc w:val="left"/>
      <w:pPr>
        <w:ind w:left="791" w:hanging="265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zh-CN" w:eastAsia="zh-CN" w:bidi="zh-CN"/>
      </w:rPr>
    </w:lvl>
    <w:lvl w:ilvl="1" w:tentative="0">
      <w:start w:val="1"/>
      <w:numFmt w:val="upperLetter"/>
      <w:lvlText w:val="%2."/>
      <w:lvlJc w:val="left"/>
      <w:pPr>
        <w:ind w:left="731" w:hanging="205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19"/>
        <w:szCs w:val="19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793" w:hanging="20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87" w:hanging="20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81" w:hanging="20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75" w:hanging="20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69" w:hanging="20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62" w:hanging="20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56" w:hanging="205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9"/>
      <w:numFmt w:val="decimal"/>
      <w:lvlText w:val="%1."/>
      <w:lvlJc w:val="left"/>
      <w:pPr>
        <w:ind w:left="685" w:hanging="160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zh-CN" w:eastAsia="zh-CN" w:bidi="zh-CN"/>
      </w:rPr>
    </w:lvl>
    <w:lvl w:ilvl="1" w:tentative="0">
      <w:start w:val="1"/>
      <w:numFmt w:val="upperLetter"/>
      <w:lvlText w:val="%2."/>
      <w:lvlJc w:val="left"/>
      <w:pPr>
        <w:ind w:left="731" w:hanging="205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19"/>
        <w:szCs w:val="19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740" w:hanging="20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40" w:hanging="20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41" w:hanging="20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41" w:hanging="20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42" w:hanging="20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42" w:hanging="20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43" w:hanging="205"/>
      </w:pPr>
      <w:rPr>
        <w:rFonts w:hint="default"/>
        <w:lang w:val="zh-CN" w:eastAsia="zh-CN" w:bidi="zh-CN"/>
      </w:rPr>
    </w:lvl>
  </w:abstractNum>
  <w:abstractNum w:abstractNumId="2">
    <w:nsid w:val="CF092B84"/>
    <w:multiLevelType w:val="multilevel"/>
    <w:tmpl w:val="CF092B84"/>
    <w:lvl w:ilvl="0" w:tentative="0">
      <w:start w:val="6"/>
      <w:numFmt w:val="decimal"/>
      <w:lvlText w:val="%1."/>
      <w:lvlJc w:val="left"/>
      <w:pPr>
        <w:ind w:left="685" w:hanging="160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740" w:hanging="1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740" w:hanging="1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40" w:hanging="1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41" w:hanging="1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41" w:hanging="1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42" w:hanging="1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42" w:hanging="1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43" w:hanging="160"/>
      </w:pPr>
      <w:rPr>
        <w:rFonts w:hint="default"/>
        <w:lang w:val="zh-CN" w:eastAsia="zh-CN" w:bidi="zh-CN"/>
      </w:rPr>
    </w:lvl>
  </w:abstractNum>
  <w:abstractNum w:abstractNumId="3">
    <w:nsid w:val="0053208E"/>
    <w:multiLevelType w:val="multilevel"/>
    <w:tmpl w:val="0053208E"/>
    <w:lvl w:ilvl="0" w:tentative="0">
      <w:start w:val="3"/>
      <w:numFmt w:val="decimal"/>
      <w:lvlText w:val="%1."/>
      <w:lvlJc w:val="left"/>
      <w:pPr>
        <w:ind w:left="685" w:hanging="160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zh-CN" w:eastAsia="zh-CN" w:bidi="zh-CN"/>
      </w:rPr>
    </w:lvl>
    <w:lvl w:ilvl="1" w:tentative="0">
      <w:start w:val="1"/>
      <w:numFmt w:val="upperLetter"/>
      <w:lvlText w:val="%2."/>
      <w:lvlJc w:val="left"/>
      <w:pPr>
        <w:ind w:left="731" w:hanging="205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19"/>
        <w:szCs w:val="19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740" w:hanging="20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40" w:hanging="20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41" w:hanging="20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41" w:hanging="20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42" w:hanging="20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42" w:hanging="20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43" w:hanging="205"/>
      </w:pPr>
      <w:rPr>
        <w:rFonts w:hint="default"/>
        <w:lang w:val="zh-CN" w:eastAsia="zh-CN" w:bidi="zh-CN"/>
      </w:rPr>
    </w:lvl>
  </w:abstractNum>
  <w:abstractNum w:abstractNumId="4">
    <w:nsid w:val="0248C179"/>
    <w:multiLevelType w:val="multilevel"/>
    <w:tmpl w:val="0248C179"/>
    <w:lvl w:ilvl="0" w:tentative="0">
      <w:start w:val="34"/>
      <w:numFmt w:val="decimal"/>
      <w:lvlText w:val="%1."/>
      <w:lvlJc w:val="left"/>
      <w:pPr>
        <w:ind w:left="791" w:hanging="265"/>
        <w:jc w:val="left"/>
      </w:pPr>
      <w:rPr>
        <w:rFonts w:hint="default" w:ascii="Times New Roman" w:hAnsi="Times New Roman" w:eastAsia="Times New Roman" w:cs="Times New Roman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94" w:hanging="26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88" w:hanging="26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83" w:hanging="26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77" w:hanging="26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72" w:hanging="26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66" w:hanging="26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061" w:hanging="26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955" w:hanging="265"/>
      </w:pPr>
      <w:rPr>
        <w:rFonts w:hint="default"/>
        <w:lang w:val="zh-CN" w:eastAsia="zh-CN" w:bidi="zh-CN"/>
      </w:rPr>
    </w:lvl>
  </w:abstractNum>
  <w:abstractNum w:abstractNumId="5">
    <w:nsid w:val="03D62ECE"/>
    <w:multiLevelType w:val="multilevel"/>
    <w:tmpl w:val="03D62ECE"/>
    <w:lvl w:ilvl="0" w:tentative="0">
      <w:start w:val="1"/>
      <w:numFmt w:val="upperLetter"/>
      <w:lvlText w:val="%1."/>
      <w:lvlJc w:val="left"/>
      <w:pPr>
        <w:ind w:left="731" w:hanging="205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40" w:hanging="20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40" w:hanging="20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41" w:hanging="20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41" w:hanging="20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42" w:hanging="20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42" w:hanging="20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043" w:hanging="20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943" w:hanging="205"/>
      </w:pPr>
      <w:rPr>
        <w:rFonts w:hint="default"/>
        <w:lang w:val="zh-CN" w:eastAsia="zh-CN" w:bidi="zh-CN"/>
      </w:rPr>
    </w:lvl>
  </w:abstractNum>
  <w:abstractNum w:abstractNumId="6">
    <w:nsid w:val="25B654F3"/>
    <w:multiLevelType w:val="multilevel"/>
    <w:tmpl w:val="25B654F3"/>
    <w:lvl w:ilvl="0" w:tentative="0">
      <w:start w:val="1"/>
      <w:numFmt w:val="upperLetter"/>
      <w:lvlText w:val="%1."/>
      <w:lvlJc w:val="left"/>
      <w:pPr>
        <w:ind w:left="731" w:hanging="205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40" w:hanging="20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40" w:hanging="20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41" w:hanging="20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41" w:hanging="20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42" w:hanging="20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42" w:hanging="20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043" w:hanging="20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943" w:hanging="205"/>
      </w:pPr>
      <w:rPr>
        <w:rFonts w:hint="default"/>
        <w:lang w:val="zh-CN" w:eastAsia="zh-CN" w:bidi="zh-CN"/>
      </w:rPr>
    </w:lvl>
  </w:abstractNum>
  <w:abstractNum w:abstractNumId="7">
    <w:nsid w:val="59ADCABA"/>
    <w:multiLevelType w:val="multilevel"/>
    <w:tmpl w:val="59ADCABA"/>
    <w:lvl w:ilvl="0" w:tentative="0">
      <w:start w:val="1"/>
      <w:numFmt w:val="upperLetter"/>
      <w:lvlText w:val="%1."/>
      <w:lvlJc w:val="left"/>
      <w:pPr>
        <w:ind w:left="731" w:hanging="205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40" w:hanging="20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40" w:hanging="20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41" w:hanging="20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41" w:hanging="20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42" w:hanging="20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42" w:hanging="20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043" w:hanging="20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943" w:hanging="205"/>
      </w:pPr>
      <w:rPr>
        <w:rFonts w:hint="default"/>
        <w:lang w:val="zh-CN" w:eastAsia="zh-CN" w:bidi="zh-CN"/>
      </w:rPr>
    </w:lvl>
  </w:abstractNum>
  <w:abstractNum w:abstractNumId="8">
    <w:nsid w:val="72183CF9"/>
    <w:multiLevelType w:val="multilevel"/>
    <w:tmpl w:val="72183CF9"/>
    <w:lvl w:ilvl="0" w:tentative="0">
      <w:start w:val="24"/>
      <w:numFmt w:val="decimal"/>
      <w:lvlText w:val="%1."/>
      <w:lvlJc w:val="left"/>
      <w:pPr>
        <w:ind w:left="106" w:hanging="265"/>
        <w:jc w:val="left"/>
      </w:pPr>
      <w:rPr>
        <w:rFonts w:hint="default" w:ascii="Times New Roman" w:hAnsi="Times New Roman" w:eastAsia="Times New Roman" w:cs="Times New Roman"/>
        <w:spacing w:val="-30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64" w:hanging="26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28" w:hanging="26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93" w:hanging="26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57" w:hanging="26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22" w:hanging="26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86" w:hanging="26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851" w:hanging="26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815" w:hanging="265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93D2B"/>
    <w:rsid w:val="2C61345D"/>
    <w:rsid w:val="462C38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347"/>
      <w:outlineLvl w:val="1"/>
    </w:pPr>
    <w:rPr>
      <w:rFonts w:ascii="黑体" w:hAnsi="黑体" w:eastAsia="黑体" w:cs="黑体"/>
      <w:sz w:val="30"/>
      <w:szCs w:val="30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529"/>
      <w:outlineLvl w:val="2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21"/>
      <w:ind w:left="791" w:hanging="265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2018-08-28T00:48:00Z</dcterms:created>
  <dc:creator>ibm</dc:creator>
  <cp:lastModifiedBy>新文泰教育</cp:lastModifiedBy>
  <dcterms:modified xsi:type="dcterms:W3CDTF">2018-08-28T00:56:55Z</dcterms:modified>
  <dc:title>&lt;4D6963726F736F667420576F7264202D2032303138C4EAB9F3D6DDCAA1B9F3D1F4CAD0BDCCCAA6D5D0C6B8BFBCCAD4BDCCD3FDD7DBBACFD6AACAB6C4A3C4E2BEEDC8FD2E646F6378&gt;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2018-08-28T00:00:00Z</vt:filetime>
  </property>
  <property fmtid="{D5CDD505-2E9C-101B-9397-08002B2CF9AE}" pid="5" name="KSOProductBuildVer">
    <vt:lpwstr>2052-10.1.0.7520</vt:lpwstr>
  </property>
</Properties>
</file>